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27" w:rsidRPr="00DF0C72" w:rsidRDefault="009E0ECD" w:rsidP="00DF0C72">
      <w:pPr>
        <w:spacing w:after="0"/>
        <w:rPr>
          <w:b/>
          <w:i/>
          <w:sz w:val="32"/>
          <w:szCs w:val="32"/>
        </w:rPr>
      </w:pPr>
      <w:r w:rsidRPr="009E0ECD">
        <w:rPr>
          <w:noProof/>
          <w:lang w:eastAsia="fr-FR"/>
        </w:rPr>
        <w:drawing>
          <wp:inline distT="0" distB="0" distL="0" distR="0" wp14:anchorId="45B0917A" wp14:editId="21C9CF29">
            <wp:extent cx="670560" cy="981457"/>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77610" cy="991775"/>
                    </a:xfrm>
                    <a:prstGeom prst="rect">
                      <a:avLst/>
                    </a:prstGeom>
                    <a:noFill/>
                    <a:ln w="9525">
                      <a:noFill/>
                      <a:miter lim="800000"/>
                      <a:headEnd/>
                      <a:tailEnd/>
                    </a:ln>
                  </pic:spPr>
                </pic:pic>
              </a:graphicData>
            </a:graphic>
          </wp:inline>
        </w:drawing>
      </w:r>
      <w:r w:rsidR="00AE70C9" w:rsidRPr="00117AEA">
        <w:rPr>
          <w:b/>
          <w:color w:val="C00000"/>
          <w:sz w:val="48"/>
          <w:szCs w:val="48"/>
        </w:rPr>
        <w:t>TAVEL</w:t>
      </w:r>
      <w:r w:rsidR="00DF0C72">
        <w:rPr>
          <w:b/>
          <w:color w:val="C00000"/>
          <w:sz w:val="48"/>
          <w:szCs w:val="48"/>
        </w:rPr>
        <w:t xml:space="preserve"> </w:t>
      </w:r>
      <w:r w:rsidR="00330F8B">
        <w:rPr>
          <w:b/>
          <w:color w:val="C00000"/>
          <w:sz w:val="32"/>
          <w:szCs w:val="32"/>
        </w:rPr>
        <w:t>vie A</w:t>
      </w:r>
      <w:r w:rsidR="00DF0C72" w:rsidRPr="00DF0C72">
        <w:rPr>
          <w:b/>
          <w:color w:val="C00000"/>
          <w:sz w:val="32"/>
          <w:szCs w:val="32"/>
        </w:rPr>
        <w:t>ssociative</w:t>
      </w:r>
      <w:r w:rsidR="00DF0C72">
        <w:rPr>
          <w:b/>
          <w:color w:val="C00000"/>
          <w:sz w:val="48"/>
          <w:szCs w:val="48"/>
        </w:rPr>
        <w:t xml:space="preserve">         </w:t>
      </w:r>
      <w:r w:rsidR="007E32F4">
        <w:rPr>
          <w:b/>
          <w:color w:val="C00000"/>
          <w:sz w:val="72"/>
          <w:szCs w:val="72"/>
        </w:rPr>
        <w:t xml:space="preserve">    </w:t>
      </w:r>
      <w:r w:rsidR="00DF0C72">
        <w:rPr>
          <w:b/>
          <w:i/>
          <w:sz w:val="40"/>
          <w:szCs w:val="40"/>
        </w:rPr>
        <w:t xml:space="preserve">                              </w:t>
      </w:r>
      <w:r w:rsidR="007E32F4" w:rsidRPr="00DF0C72">
        <w:rPr>
          <w:b/>
          <w:i/>
          <w:sz w:val="40"/>
          <w:szCs w:val="40"/>
        </w:rPr>
        <w:t xml:space="preserve">   </w:t>
      </w:r>
      <w:r w:rsidR="00DF0C72">
        <w:rPr>
          <w:b/>
          <w:i/>
          <w:sz w:val="40"/>
          <w:szCs w:val="40"/>
        </w:rPr>
        <w:t xml:space="preserve">            </w:t>
      </w:r>
    </w:p>
    <w:p w:rsidR="0001500D" w:rsidRPr="00867778" w:rsidRDefault="0001500D" w:rsidP="0001500D">
      <w:pPr>
        <w:spacing w:after="0"/>
        <w:jc w:val="center"/>
        <w:rPr>
          <w:b/>
        </w:rPr>
      </w:pPr>
      <w:r w:rsidRPr="00867778">
        <w:rPr>
          <w:b/>
        </w:rPr>
        <w:t>---------------------</w:t>
      </w:r>
      <w:r w:rsidR="00686D13" w:rsidRPr="00867778">
        <w:rPr>
          <w:b/>
        </w:rPr>
        <w:t>-----------</w:t>
      </w:r>
      <w:r w:rsidRPr="00867778">
        <w:rPr>
          <w:b/>
        </w:rPr>
        <w:t>---------------------------------------------------------------------------------------------------------------------------</w:t>
      </w:r>
    </w:p>
    <w:p w:rsidR="009D4690" w:rsidRDefault="009D4690" w:rsidP="009D4690">
      <w:pPr>
        <w:spacing w:after="0"/>
        <w:jc w:val="center"/>
        <w:rPr>
          <w:b/>
          <w:sz w:val="48"/>
          <w:szCs w:val="48"/>
        </w:rPr>
      </w:pPr>
      <w:r>
        <w:rPr>
          <w:b/>
          <w:sz w:val="48"/>
          <w:szCs w:val="48"/>
        </w:rPr>
        <w:t>SAISON 2016-2017</w:t>
      </w:r>
    </w:p>
    <w:p w:rsidR="009D4690" w:rsidRDefault="009D4690" w:rsidP="009D4690">
      <w:pPr>
        <w:spacing w:after="0"/>
        <w:jc w:val="center"/>
      </w:pPr>
    </w:p>
    <w:p w:rsidR="009D4690" w:rsidRPr="003524C1" w:rsidRDefault="009D4690" w:rsidP="009D4690">
      <w:pPr>
        <w:pBdr>
          <w:top w:val="single" w:sz="4" w:space="1" w:color="00000A"/>
          <w:left w:val="single" w:sz="4" w:space="4" w:color="00000A"/>
          <w:bottom w:val="single" w:sz="4" w:space="1" w:color="00000A"/>
          <w:right w:val="single" w:sz="4" w:space="4" w:color="00000A"/>
        </w:pBdr>
        <w:spacing w:after="0"/>
        <w:jc w:val="center"/>
        <w:rPr>
          <w:b/>
          <w:sz w:val="40"/>
          <w:szCs w:val="40"/>
        </w:rPr>
      </w:pPr>
      <w:r w:rsidRPr="003524C1">
        <w:rPr>
          <w:b/>
          <w:sz w:val="40"/>
          <w:szCs w:val="40"/>
        </w:rPr>
        <w:t xml:space="preserve">Réservation ponctuelle d’une salle </w:t>
      </w:r>
      <w:r w:rsidR="00277900">
        <w:rPr>
          <w:b/>
          <w:sz w:val="40"/>
          <w:szCs w:val="40"/>
        </w:rPr>
        <w:t>communale &amp; matériels</w:t>
      </w:r>
    </w:p>
    <w:p w:rsidR="009D4690" w:rsidRPr="003524C1" w:rsidRDefault="009D4690" w:rsidP="009D4690">
      <w:pPr>
        <w:pBdr>
          <w:top w:val="single" w:sz="4" w:space="1" w:color="00000A"/>
          <w:left w:val="single" w:sz="4" w:space="4" w:color="00000A"/>
          <w:bottom w:val="single" w:sz="4" w:space="1" w:color="00000A"/>
          <w:right w:val="single" w:sz="4" w:space="4" w:color="00000A"/>
        </w:pBdr>
        <w:spacing w:after="0"/>
        <w:jc w:val="center"/>
        <w:rPr>
          <w:sz w:val="32"/>
          <w:szCs w:val="32"/>
        </w:rPr>
      </w:pPr>
      <w:r w:rsidRPr="003524C1">
        <w:rPr>
          <w:sz w:val="40"/>
          <w:szCs w:val="40"/>
        </w:rPr>
        <w:t xml:space="preserve">Mode d’emploi </w:t>
      </w:r>
    </w:p>
    <w:p w:rsidR="009D4690" w:rsidRDefault="009D4690" w:rsidP="009D4690">
      <w:pPr>
        <w:pStyle w:val="Paragraphedeliste"/>
        <w:spacing w:after="360"/>
        <w:jc w:val="both"/>
        <w:rPr>
          <w:b/>
        </w:rPr>
      </w:pPr>
    </w:p>
    <w:p w:rsidR="009D4690" w:rsidRDefault="009D4690" w:rsidP="009D4690">
      <w:pPr>
        <w:pStyle w:val="Paragraphedeliste"/>
        <w:spacing w:after="360"/>
        <w:jc w:val="both"/>
        <w:rPr>
          <w:b/>
        </w:rPr>
      </w:pPr>
    </w:p>
    <w:p w:rsidR="009D4690" w:rsidRDefault="009D4690" w:rsidP="009D4690">
      <w:pPr>
        <w:pStyle w:val="Paragraphedeliste"/>
        <w:numPr>
          <w:ilvl w:val="0"/>
          <w:numId w:val="5"/>
        </w:numPr>
        <w:suppressAutoHyphens/>
        <w:spacing w:after="360"/>
        <w:ind w:left="709"/>
        <w:jc w:val="both"/>
      </w:pPr>
      <w:r>
        <w:t>Cette saison, la convention de réservation pour vos manifestations ponctuelles évolue pour plus de simplicité. Sur la même convention, vous pouvez réserver la salle et le matériel dont vous pouvez avoir besoin. Cette convention comprend 2 volets : la demande de prêt de salle municipale et de matériel + la convention ponctuelle à remplir et à signer.</w:t>
      </w:r>
    </w:p>
    <w:p w:rsidR="009D4690" w:rsidRDefault="009D4690" w:rsidP="009D4690">
      <w:pPr>
        <w:pStyle w:val="Paragraphedeliste"/>
        <w:suppressAutoHyphens/>
        <w:spacing w:after="360"/>
        <w:ind w:left="1211"/>
        <w:jc w:val="both"/>
      </w:pPr>
      <w:r>
        <w:t xml:space="preserve">  </w:t>
      </w:r>
    </w:p>
    <w:p w:rsidR="009D4690" w:rsidRPr="00B12B96" w:rsidRDefault="009D4690" w:rsidP="009D4690">
      <w:pPr>
        <w:pStyle w:val="Paragraphedeliste"/>
        <w:numPr>
          <w:ilvl w:val="0"/>
          <w:numId w:val="5"/>
        </w:numPr>
        <w:suppressAutoHyphens/>
        <w:spacing w:after="360"/>
        <w:ind w:left="709"/>
        <w:jc w:val="both"/>
      </w:pPr>
      <w:r>
        <w:t xml:space="preserve">Un calendrier prévisionnel d'utilisation des salles communales pour vos manifestations ponctuelles est mis en place en début de saison. Vos souhaits de manifestations ponctuelles (5 maximum sur la saison) </w:t>
      </w:r>
      <w:r w:rsidRPr="00B12B96">
        <w:t>seront s</w:t>
      </w:r>
      <w:r>
        <w:t>oumis à l'avis de la commission et devront nous être transmis selon le calendrier de réservation.</w:t>
      </w:r>
    </w:p>
    <w:p w:rsidR="009D4690" w:rsidRPr="00B12B96" w:rsidRDefault="009D4690" w:rsidP="009D4690">
      <w:pPr>
        <w:pStyle w:val="Paragraphedeliste"/>
        <w:suppressAutoHyphens/>
        <w:spacing w:after="360"/>
        <w:ind w:left="1211"/>
        <w:jc w:val="both"/>
      </w:pPr>
    </w:p>
    <w:p w:rsidR="009D4690" w:rsidRDefault="009D4690" w:rsidP="009D4690">
      <w:pPr>
        <w:pStyle w:val="Paragraphedeliste"/>
        <w:numPr>
          <w:ilvl w:val="0"/>
          <w:numId w:val="5"/>
        </w:numPr>
        <w:suppressAutoHyphens/>
        <w:spacing w:after="360"/>
        <w:ind w:left="709"/>
        <w:jc w:val="both"/>
      </w:pPr>
      <w:r>
        <w:t>CALENDRIER</w:t>
      </w:r>
      <w:r w:rsidRPr="00B12B96">
        <w:t xml:space="preserve"> DE RESERVATION : A partir de </w:t>
      </w:r>
      <w:r w:rsidR="007B7A22">
        <w:t>Juillet</w:t>
      </w:r>
      <w:r w:rsidRPr="00B12B96">
        <w:t xml:space="preserve"> </w:t>
      </w:r>
      <w:r w:rsidR="007B7A22">
        <w:t xml:space="preserve">: réservation pour les mois de </w:t>
      </w:r>
      <w:r w:rsidRPr="00B12B96">
        <w:t>septembre, octobre</w:t>
      </w:r>
      <w:r w:rsidR="007B7A22">
        <w:t>, novembre, décembre</w:t>
      </w:r>
      <w:r w:rsidRPr="00B12B96">
        <w:t xml:space="preserve">. A partir de </w:t>
      </w:r>
      <w:r w:rsidR="007B7A22">
        <w:t>Nov</w:t>
      </w:r>
      <w:r w:rsidRPr="00B12B96">
        <w:t>embre : réservation pour les mois de  janvier, février</w:t>
      </w:r>
      <w:r w:rsidR="007B7A22">
        <w:t xml:space="preserve">, mars, avril </w:t>
      </w:r>
      <w:r w:rsidRPr="00B12B96">
        <w:t xml:space="preserve"> de l’année suivante.</w:t>
      </w:r>
      <w:r w:rsidR="007B7A22">
        <w:t xml:space="preserve">  A partir de Mars</w:t>
      </w:r>
      <w:r w:rsidRPr="00B12B96">
        <w:t xml:space="preserve"> : réservation pour les mois de mai, juin</w:t>
      </w:r>
      <w:r w:rsidR="007B7A22">
        <w:t>, juillet, août</w:t>
      </w:r>
      <w:r w:rsidRPr="00B12B96">
        <w:t xml:space="preserve">. Pour toute demande supplémentaire de date, prévoir un </w:t>
      </w:r>
      <w:r>
        <w:t xml:space="preserve">minimum de </w:t>
      </w:r>
      <w:r>
        <w:rPr>
          <w:b/>
          <w:bCs/>
        </w:rPr>
        <w:t>1 MOIS</w:t>
      </w:r>
      <w:r>
        <w:t xml:space="preserve"> à l’avance Elle ne sera acceptée qu'en fonction des disponibilités  des salles et après examen de la demande par la commission.</w:t>
      </w:r>
    </w:p>
    <w:p w:rsidR="009D4690" w:rsidRDefault="009D4690" w:rsidP="009D4690">
      <w:pPr>
        <w:pStyle w:val="Paragraphedeliste"/>
      </w:pPr>
    </w:p>
    <w:p w:rsidR="009D4690" w:rsidRDefault="009D4690" w:rsidP="009D4690">
      <w:pPr>
        <w:pStyle w:val="Paragraphedeliste"/>
        <w:numPr>
          <w:ilvl w:val="0"/>
          <w:numId w:val="5"/>
        </w:numPr>
        <w:suppressAutoHyphens/>
        <w:spacing w:after="360"/>
        <w:ind w:left="709"/>
        <w:jc w:val="both"/>
      </w:pPr>
      <w:r>
        <w:t>Une convention ponctuelle  de prêt de salle communale &amp; matériel doit être obligatoirement établie et un chèque de caution versée pour chaque manifestation et pour chaque matériel emprunté.</w:t>
      </w:r>
    </w:p>
    <w:p w:rsidR="009D4690" w:rsidRDefault="009D4690" w:rsidP="009D4690">
      <w:pPr>
        <w:pStyle w:val="Paragraphedeliste"/>
      </w:pPr>
    </w:p>
    <w:p w:rsidR="009D4690" w:rsidRDefault="009D4690" w:rsidP="009D4690">
      <w:pPr>
        <w:pStyle w:val="Paragraphedeliste"/>
        <w:numPr>
          <w:ilvl w:val="0"/>
          <w:numId w:val="5"/>
        </w:numPr>
        <w:suppressAutoHyphens/>
        <w:spacing w:after="360"/>
        <w:ind w:left="709"/>
        <w:jc w:val="both"/>
      </w:pPr>
      <w:r>
        <w:t xml:space="preserve">Les réservations des salles seront effectives à réception de la convention ponctuelle de prêt de salle communale &amp; matériel et dépôt du ou des chèques de caution </w:t>
      </w:r>
    </w:p>
    <w:p w:rsidR="009D4690" w:rsidRDefault="009D4690" w:rsidP="009D4690">
      <w:pPr>
        <w:pStyle w:val="Paragraphedeliste"/>
      </w:pPr>
    </w:p>
    <w:p w:rsidR="009D4690" w:rsidRPr="00747130" w:rsidRDefault="009D4690" w:rsidP="009D4690">
      <w:pPr>
        <w:pStyle w:val="Paragraphedeliste"/>
        <w:numPr>
          <w:ilvl w:val="0"/>
          <w:numId w:val="5"/>
        </w:numPr>
        <w:suppressAutoHyphens/>
        <w:spacing w:after="360"/>
        <w:ind w:left="709"/>
        <w:jc w:val="both"/>
      </w:pPr>
      <w:r>
        <w:t>Une demande de débit de boisson, si besoin, doit être établie en mairie 8 jours avant votre manifestation (</w:t>
      </w:r>
      <w:r w:rsidRPr="009D3F77">
        <w:t>arrêté préfectoral n°2011105-0001 du 15 Avril 2011).</w:t>
      </w:r>
    </w:p>
    <w:p w:rsidR="009D4690" w:rsidRDefault="009D4690" w:rsidP="009D4690">
      <w:pPr>
        <w:pStyle w:val="Paragraphedeliste"/>
      </w:pPr>
      <w:bookmarkStart w:id="0" w:name="_GoBack"/>
      <w:bookmarkEnd w:id="0"/>
    </w:p>
    <w:p w:rsidR="009D4690" w:rsidRDefault="009D4690" w:rsidP="009D4690">
      <w:pPr>
        <w:pStyle w:val="Paragraphedeliste"/>
        <w:numPr>
          <w:ilvl w:val="0"/>
          <w:numId w:val="5"/>
        </w:numPr>
        <w:suppressAutoHyphens/>
        <w:spacing w:after="360"/>
        <w:ind w:left="709"/>
        <w:jc w:val="both"/>
      </w:pPr>
      <w:r>
        <w:t>Les badges permettant l’accès aux salles communales doivent être retirés en Mairie  le vendredi après-midi et restitués le lundi matin – Le matériel prêté doit être retiré le vendredi matin et ramené le lundi matin.</w:t>
      </w:r>
    </w:p>
    <w:p w:rsidR="009D4690" w:rsidRDefault="009D4690" w:rsidP="009D4690">
      <w:pPr>
        <w:pStyle w:val="Paragraphedeliste"/>
      </w:pPr>
    </w:p>
    <w:p w:rsidR="009D4690" w:rsidRDefault="009D4690" w:rsidP="009D4690">
      <w:pPr>
        <w:pStyle w:val="Paragraphedeliste"/>
        <w:numPr>
          <w:ilvl w:val="0"/>
          <w:numId w:val="5"/>
        </w:numPr>
        <w:suppressAutoHyphens/>
        <w:spacing w:after="360"/>
        <w:ind w:left="709"/>
        <w:jc w:val="both"/>
      </w:pPr>
      <w:r>
        <w:t xml:space="preserve">En cas d’affichage  (sur les lieux réservés) d’une manifestation organisée par une association, les affiches devront être enlevées dès le lendemain de la manifestation. (possibilité d’affichage sur le panneau lumineux en fonction de la disponibilité de celui-ci et après accord de la commission) </w:t>
      </w:r>
    </w:p>
    <w:p w:rsidR="009D4690" w:rsidRDefault="009D4690" w:rsidP="009D4690">
      <w:pPr>
        <w:pStyle w:val="Paragraphedeliste"/>
      </w:pPr>
    </w:p>
    <w:p w:rsidR="009D4690" w:rsidRPr="00F35CD6" w:rsidRDefault="009D4690" w:rsidP="009D4690">
      <w:pPr>
        <w:pStyle w:val="Paragraphedeliste"/>
        <w:numPr>
          <w:ilvl w:val="0"/>
          <w:numId w:val="5"/>
        </w:numPr>
        <w:suppressAutoHyphens/>
        <w:spacing w:after="360"/>
        <w:ind w:left="709"/>
        <w:jc w:val="both"/>
      </w:pPr>
      <w:r>
        <w:rPr>
          <w:b/>
          <w:bCs/>
        </w:rPr>
        <w:t>Toute clause non respectée de ce règlement peut conduire à la suspension de prêt des salles communales</w:t>
      </w:r>
    </w:p>
    <w:p w:rsidR="009D4690" w:rsidRPr="009D4690" w:rsidRDefault="009D4690" w:rsidP="009D4690">
      <w:pPr>
        <w:spacing w:after="0"/>
        <w:rPr>
          <w:b/>
          <w:color w:val="C00000"/>
          <w:sz w:val="72"/>
          <w:szCs w:val="72"/>
        </w:rPr>
      </w:pPr>
      <w:r w:rsidRPr="00061FDF">
        <w:rPr>
          <w:noProof/>
          <w:lang w:eastAsia="fr-FR"/>
        </w:rPr>
        <w:lastRenderedPageBreak/>
        <w:drawing>
          <wp:inline distT="0" distB="0" distL="0" distR="0" wp14:anchorId="05C1C95E" wp14:editId="7656D25E">
            <wp:extent cx="685800" cy="1004207"/>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251" cy="1009260"/>
                    </a:xfrm>
                    <a:prstGeom prst="rect">
                      <a:avLst/>
                    </a:prstGeom>
                    <a:noFill/>
                    <a:ln>
                      <a:noFill/>
                    </a:ln>
                  </pic:spPr>
                </pic:pic>
              </a:graphicData>
            </a:graphic>
          </wp:inline>
        </w:drawing>
      </w:r>
      <w:r w:rsidRPr="009D4690">
        <w:rPr>
          <w:b/>
          <w:color w:val="C00000"/>
          <w:sz w:val="48"/>
          <w:szCs w:val="48"/>
        </w:rPr>
        <w:t>TAVEL</w:t>
      </w:r>
      <w:r w:rsidRPr="009D4690">
        <w:rPr>
          <w:b/>
          <w:color w:val="C00000"/>
          <w:sz w:val="72"/>
          <w:szCs w:val="72"/>
        </w:rPr>
        <w:t xml:space="preserve"> </w:t>
      </w:r>
      <w:r w:rsidRPr="009D4690">
        <w:rPr>
          <w:b/>
          <w:color w:val="C00000"/>
          <w:sz w:val="32"/>
          <w:szCs w:val="32"/>
        </w:rPr>
        <w:t>Vie Associative</w:t>
      </w:r>
    </w:p>
    <w:p w:rsidR="009D4690" w:rsidRDefault="009D4690" w:rsidP="009D4690">
      <w:pPr>
        <w:spacing w:after="0"/>
        <w:jc w:val="both"/>
      </w:pPr>
      <w:r>
        <w:t>-----------------------------------------------------------------------------------------------------------------------------------------------------------</w:t>
      </w:r>
    </w:p>
    <w:p w:rsidR="0001500D" w:rsidRDefault="00DD0DA4" w:rsidP="0001500D">
      <w:pPr>
        <w:spacing w:after="0"/>
        <w:jc w:val="center"/>
        <w:rPr>
          <w:b/>
          <w:i/>
          <w:sz w:val="40"/>
          <w:szCs w:val="40"/>
        </w:rPr>
      </w:pPr>
      <w:r w:rsidRPr="00117AEA">
        <w:rPr>
          <w:b/>
          <w:i/>
          <w:sz w:val="40"/>
          <w:szCs w:val="40"/>
        </w:rPr>
        <w:t>DEMANDE DE PRET DE SALLE MUNICIPALE</w:t>
      </w:r>
      <w:r w:rsidR="00510105">
        <w:rPr>
          <w:b/>
          <w:i/>
          <w:sz w:val="40"/>
          <w:szCs w:val="40"/>
        </w:rPr>
        <w:t xml:space="preserve"> </w:t>
      </w:r>
      <w:r w:rsidR="00510105" w:rsidRPr="00510105">
        <w:rPr>
          <w:b/>
          <w:i/>
          <w:sz w:val="24"/>
          <w:szCs w:val="24"/>
        </w:rPr>
        <w:t>&amp; MATERIELS</w:t>
      </w:r>
    </w:p>
    <w:p w:rsidR="00DD0DA4" w:rsidRDefault="00DD0DA4" w:rsidP="0001500D">
      <w:pPr>
        <w:spacing w:after="0"/>
        <w:jc w:val="center"/>
        <w:rPr>
          <w:b/>
          <w:sz w:val="24"/>
          <w:szCs w:val="24"/>
        </w:rPr>
      </w:pPr>
    </w:p>
    <w:p w:rsidR="00EE3B98" w:rsidRPr="00AF69BE" w:rsidRDefault="00EE3B98" w:rsidP="00EE3B98">
      <w:pPr>
        <w:spacing w:after="0"/>
        <w:rPr>
          <w:sz w:val="24"/>
          <w:szCs w:val="24"/>
        </w:rPr>
      </w:pPr>
      <w:r w:rsidRPr="00AF69BE">
        <w:rPr>
          <w:sz w:val="24"/>
          <w:szCs w:val="24"/>
        </w:rPr>
        <w:t>Nom de l’association _____________________________________________________</w:t>
      </w:r>
      <w:r w:rsidR="00AF69BE">
        <w:rPr>
          <w:sz w:val="24"/>
          <w:szCs w:val="24"/>
        </w:rPr>
        <w:t>_________________</w:t>
      </w:r>
    </w:p>
    <w:p w:rsidR="00EE3B98" w:rsidRPr="00AF69BE" w:rsidRDefault="00EE3B98" w:rsidP="00EE3B98">
      <w:pPr>
        <w:spacing w:after="0"/>
        <w:rPr>
          <w:sz w:val="24"/>
          <w:szCs w:val="24"/>
        </w:rPr>
      </w:pPr>
      <w:r w:rsidRPr="00AF69BE">
        <w:rPr>
          <w:sz w:val="24"/>
          <w:szCs w:val="24"/>
        </w:rPr>
        <w:t>Nom et prénom du demandeur _______________________________</w:t>
      </w:r>
      <w:r w:rsidR="00AF69BE">
        <w:rPr>
          <w:sz w:val="24"/>
          <w:szCs w:val="24"/>
        </w:rPr>
        <w:t>______________________________</w:t>
      </w:r>
    </w:p>
    <w:p w:rsidR="00EE3B98" w:rsidRPr="00AF69BE" w:rsidRDefault="00EE3B98" w:rsidP="00EE3B98">
      <w:pPr>
        <w:spacing w:after="0"/>
        <w:rPr>
          <w:sz w:val="24"/>
          <w:szCs w:val="24"/>
        </w:rPr>
      </w:pPr>
      <w:r w:rsidRPr="00AF69BE">
        <w:rPr>
          <w:sz w:val="24"/>
          <w:szCs w:val="24"/>
        </w:rPr>
        <w:t>Qualité au sein de l’association____________________________________</w:t>
      </w:r>
      <w:r w:rsidR="00AF69BE">
        <w:rPr>
          <w:sz w:val="24"/>
          <w:szCs w:val="24"/>
        </w:rPr>
        <w:t>__________________________</w:t>
      </w:r>
    </w:p>
    <w:p w:rsidR="00EE3B98" w:rsidRDefault="00EE3B98" w:rsidP="00EE3B98">
      <w:pPr>
        <w:spacing w:after="0"/>
      </w:pPr>
      <w:r w:rsidRPr="00AF69BE">
        <w:rPr>
          <w:sz w:val="24"/>
          <w:szCs w:val="24"/>
        </w:rPr>
        <w:t>Tél. ______________________________________________________</w:t>
      </w:r>
      <w:r>
        <w:t xml:space="preserve"> </w:t>
      </w:r>
    </w:p>
    <w:p w:rsidR="00EE3B98" w:rsidRDefault="00EE3B98" w:rsidP="00EE3B98">
      <w:pPr>
        <w:spacing w:after="0"/>
      </w:pPr>
    </w:p>
    <w:tbl>
      <w:tblPr>
        <w:tblStyle w:val="Grilledutableau"/>
        <w:tblW w:w="0" w:type="auto"/>
        <w:tblLook w:val="04A0" w:firstRow="1" w:lastRow="0" w:firstColumn="1" w:lastColumn="0" w:noHBand="0" w:noVBand="1"/>
      </w:tblPr>
      <w:tblGrid>
        <w:gridCol w:w="4531"/>
        <w:gridCol w:w="5925"/>
      </w:tblGrid>
      <w:tr w:rsidR="007E32F4" w:rsidTr="007E32F4">
        <w:tc>
          <w:tcPr>
            <w:tcW w:w="4531" w:type="dxa"/>
          </w:tcPr>
          <w:p w:rsidR="007E32F4" w:rsidRDefault="007E32F4" w:rsidP="0001500D">
            <w:pPr>
              <w:jc w:val="center"/>
              <w:rPr>
                <w:sz w:val="24"/>
                <w:szCs w:val="24"/>
              </w:rPr>
            </w:pPr>
            <w:r w:rsidRPr="007E32F4">
              <w:rPr>
                <w:sz w:val="24"/>
                <w:szCs w:val="24"/>
              </w:rPr>
              <w:t>Date de la manifestation</w:t>
            </w:r>
          </w:p>
          <w:p w:rsidR="007E32F4" w:rsidRPr="007E32F4" w:rsidRDefault="007E32F4" w:rsidP="0001500D">
            <w:pPr>
              <w:jc w:val="center"/>
              <w:rPr>
                <w:sz w:val="24"/>
                <w:szCs w:val="24"/>
              </w:rPr>
            </w:pPr>
          </w:p>
        </w:tc>
        <w:tc>
          <w:tcPr>
            <w:tcW w:w="5925" w:type="dxa"/>
          </w:tcPr>
          <w:p w:rsidR="007E32F4" w:rsidRDefault="007E32F4" w:rsidP="0001500D">
            <w:pPr>
              <w:jc w:val="center"/>
              <w:rPr>
                <w:b/>
                <w:sz w:val="24"/>
                <w:szCs w:val="24"/>
              </w:rPr>
            </w:pPr>
          </w:p>
        </w:tc>
      </w:tr>
      <w:tr w:rsidR="007E32F4" w:rsidTr="007E32F4">
        <w:tc>
          <w:tcPr>
            <w:tcW w:w="4531" w:type="dxa"/>
          </w:tcPr>
          <w:p w:rsidR="007E32F4" w:rsidRPr="007E32F4" w:rsidRDefault="007E32F4" w:rsidP="0001500D">
            <w:pPr>
              <w:jc w:val="center"/>
              <w:rPr>
                <w:sz w:val="24"/>
                <w:szCs w:val="24"/>
              </w:rPr>
            </w:pPr>
            <w:r w:rsidRPr="007E32F4">
              <w:rPr>
                <w:sz w:val="24"/>
                <w:szCs w:val="24"/>
              </w:rPr>
              <w:t>Objet de la manifestation</w:t>
            </w:r>
          </w:p>
          <w:p w:rsidR="007E32F4" w:rsidRPr="007E32F4" w:rsidRDefault="007E32F4" w:rsidP="0001500D">
            <w:pPr>
              <w:jc w:val="center"/>
              <w:rPr>
                <w:sz w:val="24"/>
                <w:szCs w:val="24"/>
              </w:rPr>
            </w:pPr>
            <w:r w:rsidRPr="007E32F4">
              <w:rPr>
                <w:sz w:val="24"/>
                <w:szCs w:val="24"/>
              </w:rPr>
              <w:t>(Précisez s’il y a un repas ou une collation)</w:t>
            </w:r>
          </w:p>
        </w:tc>
        <w:tc>
          <w:tcPr>
            <w:tcW w:w="5925" w:type="dxa"/>
          </w:tcPr>
          <w:p w:rsidR="007E32F4" w:rsidRDefault="007E32F4" w:rsidP="0001500D">
            <w:pPr>
              <w:jc w:val="center"/>
              <w:rPr>
                <w:b/>
                <w:sz w:val="24"/>
                <w:szCs w:val="24"/>
              </w:rPr>
            </w:pPr>
          </w:p>
        </w:tc>
      </w:tr>
      <w:tr w:rsidR="007E32F4" w:rsidTr="007E32F4">
        <w:tc>
          <w:tcPr>
            <w:tcW w:w="4531" w:type="dxa"/>
          </w:tcPr>
          <w:p w:rsidR="007E32F4" w:rsidRDefault="007E32F4" w:rsidP="0001500D">
            <w:pPr>
              <w:jc w:val="center"/>
              <w:rPr>
                <w:sz w:val="24"/>
                <w:szCs w:val="24"/>
              </w:rPr>
            </w:pPr>
            <w:r w:rsidRPr="007E32F4">
              <w:rPr>
                <w:sz w:val="24"/>
                <w:szCs w:val="24"/>
              </w:rPr>
              <w:t>Nombre de personnes</w:t>
            </w:r>
          </w:p>
          <w:p w:rsidR="007E32F4" w:rsidRPr="007E32F4" w:rsidRDefault="007E32F4" w:rsidP="0001500D">
            <w:pPr>
              <w:jc w:val="center"/>
              <w:rPr>
                <w:sz w:val="24"/>
                <w:szCs w:val="24"/>
              </w:rPr>
            </w:pPr>
          </w:p>
        </w:tc>
        <w:tc>
          <w:tcPr>
            <w:tcW w:w="5925" w:type="dxa"/>
          </w:tcPr>
          <w:p w:rsidR="007E32F4" w:rsidRDefault="007E32F4" w:rsidP="0001500D">
            <w:pPr>
              <w:jc w:val="center"/>
              <w:rPr>
                <w:b/>
                <w:sz w:val="24"/>
                <w:szCs w:val="24"/>
              </w:rPr>
            </w:pPr>
          </w:p>
        </w:tc>
      </w:tr>
      <w:tr w:rsidR="007E32F4" w:rsidTr="007E32F4">
        <w:tc>
          <w:tcPr>
            <w:tcW w:w="4531" w:type="dxa"/>
          </w:tcPr>
          <w:p w:rsidR="007E32F4" w:rsidRDefault="007E32F4" w:rsidP="0001500D">
            <w:pPr>
              <w:jc w:val="center"/>
              <w:rPr>
                <w:sz w:val="24"/>
                <w:szCs w:val="24"/>
              </w:rPr>
            </w:pPr>
            <w:r w:rsidRPr="007E32F4">
              <w:rPr>
                <w:sz w:val="24"/>
                <w:szCs w:val="24"/>
              </w:rPr>
              <w:t>Horaires d’utilisation</w:t>
            </w:r>
          </w:p>
          <w:p w:rsidR="007E32F4" w:rsidRPr="007E32F4" w:rsidRDefault="007E32F4" w:rsidP="0001500D">
            <w:pPr>
              <w:jc w:val="center"/>
              <w:rPr>
                <w:sz w:val="24"/>
                <w:szCs w:val="24"/>
              </w:rPr>
            </w:pPr>
          </w:p>
        </w:tc>
        <w:tc>
          <w:tcPr>
            <w:tcW w:w="5925" w:type="dxa"/>
          </w:tcPr>
          <w:p w:rsidR="007E32F4" w:rsidRDefault="007E32F4" w:rsidP="0001500D">
            <w:pPr>
              <w:jc w:val="center"/>
              <w:rPr>
                <w:b/>
                <w:sz w:val="24"/>
                <w:szCs w:val="24"/>
              </w:rPr>
            </w:pPr>
          </w:p>
        </w:tc>
      </w:tr>
    </w:tbl>
    <w:p w:rsidR="00EE3B98" w:rsidRDefault="00EE3B98" w:rsidP="0001500D">
      <w:pPr>
        <w:spacing w:after="0"/>
        <w:jc w:val="center"/>
        <w:rPr>
          <w:b/>
          <w:sz w:val="24"/>
          <w:szCs w:val="24"/>
        </w:rPr>
      </w:pPr>
    </w:p>
    <w:tbl>
      <w:tblPr>
        <w:tblStyle w:val="Grilledutableau"/>
        <w:tblW w:w="10476" w:type="dxa"/>
        <w:tblLook w:val="04A0" w:firstRow="1" w:lastRow="0" w:firstColumn="1" w:lastColumn="0" w:noHBand="0" w:noVBand="1"/>
      </w:tblPr>
      <w:tblGrid>
        <w:gridCol w:w="568"/>
        <w:gridCol w:w="1722"/>
        <w:gridCol w:w="519"/>
        <w:gridCol w:w="1490"/>
        <w:gridCol w:w="520"/>
        <w:gridCol w:w="1631"/>
        <w:gridCol w:w="375"/>
        <w:gridCol w:w="1491"/>
        <w:gridCol w:w="519"/>
        <w:gridCol w:w="1641"/>
      </w:tblGrid>
      <w:tr w:rsidR="00142277" w:rsidTr="00EE7C27">
        <w:trPr>
          <w:trHeight w:val="242"/>
        </w:trPr>
        <w:tc>
          <w:tcPr>
            <w:tcW w:w="10476" w:type="dxa"/>
            <w:gridSpan w:val="10"/>
          </w:tcPr>
          <w:p w:rsidR="00142277" w:rsidRPr="00CD71CE" w:rsidRDefault="00142277" w:rsidP="00660E03">
            <w:pPr>
              <w:jc w:val="center"/>
              <w:rPr>
                <w:b/>
                <w:sz w:val="24"/>
                <w:szCs w:val="24"/>
              </w:rPr>
            </w:pPr>
            <w:r w:rsidRPr="00CD71CE">
              <w:rPr>
                <w:b/>
                <w:sz w:val="24"/>
                <w:szCs w:val="24"/>
              </w:rPr>
              <w:t>SALLES</w:t>
            </w:r>
            <w:r w:rsidR="00EB1141">
              <w:rPr>
                <w:b/>
                <w:sz w:val="24"/>
                <w:szCs w:val="24"/>
              </w:rPr>
              <w:t xml:space="preserve"> </w:t>
            </w:r>
            <w:r w:rsidR="00EB1141" w:rsidRPr="00A142C9">
              <w:rPr>
                <w:sz w:val="24"/>
                <w:szCs w:val="24"/>
              </w:rPr>
              <w:t>(à cocher)</w:t>
            </w:r>
          </w:p>
        </w:tc>
      </w:tr>
      <w:tr w:rsidR="00142277" w:rsidTr="00EE7C27">
        <w:trPr>
          <w:trHeight w:val="957"/>
        </w:trPr>
        <w:tc>
          <w:tcPr>
            <w:tcW w:w="568" w:type="dxa"/>
          </w:tcPr>
          <w:p w:rsidR="00142277" w:rsidRDefault="00142277" w:rsidP="00660E03"/>
        </w:tc>
        <w:tc>
          <w:tcPr>
            <w:tcW w:w="1722" w:type="dxa"/>
          </w:tcPr>
          <w:p w:rsidR="00142277" w:rsidRDefault="00142277" w:rsidP="00660E03">
            <w:pPr>
              <w:jc w:val="center"/>
            </w:pPr>
          </w:p>
          <w:p w:rsidR="00142277" w:rsidRDefault="00142277" w:rsidP="00660E03">
            <w:pPr>
              <w:jc w:val="center"/>
            </w:pPr>
            <w:r>
              <w:t>Salle des Fêtes</w:t>
            </w:r>
          </w:p>
        </w:tc>
        <w:tc>
          <w:tcPr>
            <w:tcW w:w="519" w:type="dxa"/>
          </w:tcPr>
          <w:p w:rsidR="00142277" w:rsidRDefault="00142277" w:rsidP="00660E03">
            <w:pPr>
              <w:jc w:val="center"/>
            </w:pPr>
          </w:p>
        </w:tc>
        <w:tc>
          <w:tcPr>
            <w:tcW w:w="1490" w:type="dxa"/>
          </w:tcPr>
          <w:p w:rsidR="00142277" w:rsidRDefault="00142277" w:rsidP="00660E03">
            <w:pPr>
              <w:jc w:val="center"/>
            </w:pPr>
          </w:p>
          <w:p w:rsidR="00142277" w:rsidRDefault="00142277" w:rsidP="00660E03">
            <w:pPr>
              <w:jc w:val="center"/>
            </w:pPr>
            <w:r>
              <w:t>Gymnase</w:t>
            </w:r>
          </w:p>
        </w:tc>
        <w:tc>
          <w:tcPr>
            <w:tcW w:w="520" w:type="dxa"/>
          </w:tcPr>
          <w:p w:rsidR="00142277" w:rsidRDefault="00142277" w:rsidP="00660E03">
            <w:pPr>
              <w:jc w:val="center"/>
            </w:pPr>
          </w:p>
        </w:tc>
        <w:tc>
          <w:tcPr>
            <w:tcW w:w="1631" w:type="dxa"/>
          </w:tcPr>
          <w:p w:rsidR="00142277" w:rsidRDefault="00142277" w:rsidP="00660E03">
            <w:pPr>
              <w:jc w:val="center"/>
            </w:pPr>
          </w:p>
          <w:p w:rsidR="00142277" w:rsidRDefault="00142277" w:rsidP="00660E03">
            <w:pPr>
              <w:jc w:val="center"/>
            </w:pPr>
            <w:r>
              <w:t>Salle des Mariages</w:t>
            </w:r>
          </w:p>
        </w:tc>
        <w:tc>
          <w:tcPr>
            <w:tcW w:w="375" w:type="dxa"/>
          </w:tcPr>
          <w:p w:rsidR="00142277" w:rsidRDefault="00142277" w:rsidP="00660E03">
            <w:pPr>
              <w:jc w:val="center"/>
            </w:pPr>
          </w:p>
        </w:tc>
        <w:tc>
          <w:tcPr>
            <w:tcW w:w="1491" w:type="dxa"/>
          </w:tcPr>
          <w:p w:rsidR="00142277" w:rsidRDefault="00142277" w:rsidP="00660E03">
            <w:pPr>
              <w:jc w:val="center"/>
            </w:pPr>
          </w:p>
          <w:p w:rsidR="00142277" w:rsidRDefault="00142277" w:rsidP="00660E03">
            <w:pPr>
              <w:jc w:val="center"/>
            </w:pPr>
            <w:r>
              <w:t>Salle des associations</w:t>
            </w:r>
          </w:p>
        </w:tc>
        <w:tc>
          <w:tcPr>
            <w:tcW w:w="519" w:type="dxa"/>
          </w:tcPr>
          <w:p w:rsidR="00142277" w:rsidRDefault="00142277" w:rsidP="00660E03">
            <w:pPr>
              <w:jc w:val="center"/>
            </w:pPr>
          </w:p>
        </w:tc>
        <w:tc>
          <w:tcPr>
            <w:tcW w:w="1637" w:type="dxa"/>
          </w:tcPr>
          <w:p w:rsidR="00142277" w:rsidRDefault="00142277" w:rsidP="00660E03">
            <w:pPr>
              <w:jc w:val="center"/>
            </w:pPr>
            <w:r>
              <w:t>Autres</w:t>
            </w:r>
          </w:p>
          <w:p w:rsidR="00142277" w:rsidRDefault="00825DDC" w:rsidP="00660E03">
            <w:pPr>
              <w:jc w:val="center"/>
            </w:pPr>
            <w:r>
              <w:t>(</w:t>
            </w:r>
            <w:r w:rsidR="00142277">
              <w:t>à préciser) :</w:t>
            </w:r>
          </w:p>
          <w:p w:rsidR="00142277" w:rsidRDefault="00142277" w:rsidP="00660E03">
            <w:pPr>
              <w:jc w:val="center"/>
            </w:pPr>
          </w:p>
          <w:p w:rsidR="00142277" w:rsidRDefault="00142277" w:rsidP="00660E03">
            <w:pPr>
              <w:jc w:val="center"/>
            </w:pPr>
          </w:p>
        </w:tc>
      </w:tr>
    </w:tbl>
    <w:p w:rsidR="00142277" w:rsidRDefault="00142277" w:rsidP="0001500D">
      <w:pPr>
        <w:spacing w:after="0"/>
        <w:jc w:val="center"/>
        <w:rPr>
          <w:b/>
          <w:sz w:val="24"/>
          <w:szCs w:val="24"/>
        </w:rPr>
      </w:pPr>
    </w:p>
    <w:tbl>
      <w:tblPr>
        <w:tblStyle w:val="Grilledutableau"/>
        <w:tblW w:w="10468" w:type="dxa"/>
        <w:tblLook w:val="04A0" w:firstRow="1" w:lastRow="0" w:firstColumn="1" w:lastColumn="0" w:noHBand="0" w:noVBand="1"/>
      </w:tblPr>
      <w:tblGrid>
        <w:gridCol w:w="3397"/>
        <w:gridCol w:w="851"/>
        <w:gridCol w:w="3827"/>
        <w:gridCol w:w="1134"/>
        <w:gridCol w:w="1259"/>
      </w:tblGrid>
      <w:tr w:rsidR="00B6337A" w:rsidTr="00B6337A">
        <w:trPr>
          <w:trHeight w:val="288"/>
        </w:trPr>
        <w:tc>
          <w:tcPr>
            <w:tcW w:w="10468" w:type="dxa"/>
            <w:gridSpan w:val="5"/>
          </w:tcPr>
          <w:p w:rsidR="00B6337A" w:rsidRPr="00CD71CE" w:rsidRDefault="00B6337A" w:rsidP="0001500D">
            <w:pPr>
              <w:jc w:val="center"/>
              <w:rPr>
                <w:b/>
                <w:sz w:val="24"/>
                <w:szCs w:val="24"/>
              </w:rPr>
            </w:pPr>
            <w:r w:rsidRPr="00CD71CE">
              <w:rPr>
                <w:b/>
                <w:sz w:val="24"/>
                <w:szCs w:val="24"/>
              </w:rPr>
              <w:t>MATERIELS</w:t>
            </w:r>
            <w:r w:rsidR="006C2E24">
              <w:rPr>
                <w:b/>
                <w:sz w:val="24"/>
                <w:szCs w:val="24"/>
              </w:rPr>
              <w:t xml:space="preserve">    (sous réserve des disponibilités)</w:t>
            </w:r>
          </w:p>
        </w:tc>
      </w:tr>
      <w:tr w:rsidR="00B6337A" w:rsidTr="00B6337A">
        <w:trPr>
          <w:trHeight w:val="288"/>
        </w:trPr>
        <w:tc>
          <w:tcPr>
            <w:tcW w:w="10468" w:type="dxa"/>
            <w:gridSpan w:val="5"/>
          </w:tcPr>
          <w:p w:rsidR="00B6337A" w:rsidRPr="00B6337A" w:rsidRDefault="00B6337A" w:rsidP="00B6337A">
            <w:pPr>
              <w:jc w:val="center"/>
              <w:rPr>
                <w:i/>
                <w:sz w:val="24"/>
                <w:szCs w:val="24"/>
                <w:u w:val="single"/>
              </w:rPr>
            </w:pPr>
            <w:r w:rsidRPr="00825DDC">
              <w:rPr>
                <w:i/>
                <w:sz w:val="24"/>
                <w:szCs w:val="24"/>
                <w:u w:val="single"/>
              </w:rPr>
              <w:t xml:space="preserve">Retrait du </w:t>
            </w:r>
            <w:r w:rsidR="006C2E24">
              <w:rPr>
                <w:i/>
                <w:sz w:val="24"/>
                <w:szCs w:val="24"/>
                <w:u w:val="single"/>
              </w:rPr>
              <w:t>matériel  le vendredi matin</w:t>
            </w:r>
            <w:r w:rsidRPr="00825DDC">
              <w:rPr>
                <w:i/>
                <w:sz w:val="24"/>
                <w:szCs w:val="24"/>
                <w:u w:val="single"/>
              </w:rPr>
              <w:t xml:space="preserve"> </w:t>
            </w:r>
            <w:r>
              <w:rPr>
                <w:i/>
                <w:sz w:val="24"/>
                <w:szCs w:val="24"/>
                <w:u w:val="single"/>
              </w:rPr>
              <w:t xml:space="preserve"> - </w:t>
            </w:r>
            <w:r w:rsidRPr="00825DDC">
              <w:rPr>
                <w:i/>
                <w:sz w:val="24"/>
                <w:szCs w:val="24"/>
                <w:u w:val="single"/>
              </w:rPr>
              <w:t>Retour le lundi matin</w:t>
            </w:r>
          </w:p>
        </w:tc>
      </w:tr>
      <w:tr w:rsidR="00B6337A" w:rsidTr="006C45F5">
        <w:trPr>
          <w:trHeight w:val="288"/>
        </w:trPr>
        <w:tc>
          <w:tcPr>
            <w:tcW w:w="3397" w:type="dxa"/>
          </w:tcPr>
          <w:p w:rsidR="00B6337A" w:rsidRPr="00B6337A" w:rsidRDefault="00B6337A" w:rsidP="00B6337A">
            <w:pPr>
              <w:jc w:val="center"/>
              <w:rPr>
                <w:sz w:val="24"/>
                <w:szCs w:val="24"/>
              </w:rPr>
            </w:pPr>
            <w:r w:rsidRPr="00B6337A">
              <w:rPr>
                <w:sz w:val="24"/>
                <w:szCs w:val="24"/>
              </w:rPr>
              <w:t>Désignation</w:t>
            </w:r>
          </w:p>
        </w:tc>
        <w:tc>
          <w:tcPr>
            <w:tcW w:w="851" w:type="dxa"/>
          </w:tcPr>
          <w:p w:rsidR="00B6337A" w:rsidRPr="00825DDC" w:rsidRDefault="00B6337A" w:rsidP="00B6337A">
            <w:pPr>
              <w:jc w:val="center"/>
              <w:rPr>
                <w:i/>
                <w:sz w:val="24"/>
                <w:szCs w:val="24"/>
                <w:u w:val="single"/>
              </w:rPr>
            </w:pPr>
            <w:r>
              <w:rPr>
                <w:i/>
                <w:sz w:val="24"/>
                <w:szCs w:val="24"/>
                <w:u w:val="single"/>
              </w:rPr>
              <w:t>Unité</w:t>
            </w:r>
          </w:p>
        </w:tc>
        <w:tc>
          <w:tcPr>
            <w:tcW w:w="3827" w:type="dxa"/>
          </w:tcPr>
          <w:p w:rsidR="00B6337A" w:rsidRPr="00B6337A" w:rsidRDefault="00B6337A" w:rsidP="00B6337A">
            <w:pPr>
              <w:jc w:val="center"/>
              <w:rPr>
                <w:sz w:val="24"/>
                <w:szCs w:val="24"/>
              </w:rPr>
            </w:pPr>
            <w:r w:rsidRPr="00B6337A">
              <w:rPr>
                <w:sz w:val="24"/>
                <w:szCs w:val="24"/>
              </w:rPr>
              <w:t>Désignation</w:t>
            </w:r>
          </w:p>
        </w:tc>
        <w:tc>
          <w:tcPr>
            <w:tcW w:w="1134" w:type="dxa"/>
          </w:tcPr>
          <w:p w:rsidR="00B6337A" w:rsidRPr="00825DDC" w:rsidRDefault="00B6337A" w:rsidP="00B6337A">
            <w:pPr>
              <w:jc w:val="center"/>
              <w:rPr>
                <w:i/>
                <w:sz w:val="24"/>
                <w:szCs w:val="24"/>
                <w:u w:val="single"/>
              </w:rPr>
            </w:pPr>
            <w:r>
              <w:rPr>
                <w:i/>
                <w:sz w:val="24"/>
                <w:szCs w:val="24"/>
                <w:u w:val="single"/>
              </w:rPr>
              <w:t>O/N</w:t>
            </w:r>
          </w:p>
        </w:tc>
        <w:tc>
          <w:tcPr>
            <w:tcW w:w="1259" w:type="dxa"/>
          </w:tcPr>
          <w:p w:rsidR="00B6337A" w:rsidRPr="00825DDC" w:rsidRDefault="006C45F5" w:rsidP="00B6337A">
            <w:pPr>
              <w:jc w:val="center"/>
              <w:rPr>
                <w:i/>
                <w:sz w:val="24"/>
                <w:szCs w:val="24"/>
                <w:u w:val="single"/>
              </w:rPr>
            </w:pPr>
            <w:r>
              <w:rPr>
                <w:i/>
                <w:sz w:val="24"/>
                <w:szCs w:val="24"/>
                <w:u w:val="single"/>
              </w:rPr>
              <w:t xml:space="preserve"> U</w:t>
            </w:r>
            <w:r w:rsidR="000047C7">
              <w:rPr>
                <w:i/>
                <w:sz w:val="24"/>
                <w:szCs w:val="24"/>
                <w:u w:val="single"/>
              </w:rPr>
              <w:t>nité</w:t>
            </w:r>
          </w:p>
        </w:tc>
      </w:tr>
      <w:tr w:rsidR="00B6337A" w:rsidTr="006C45F5">
        <w:trPr>
          <w:trHeight w:val="288"/>
        </w:trPr>
        <w:tc>
          <w:tcPr>
            <w:tcW w:w="3397" w:type="dxa"/>
          </w:tcPr>
          <w:p w:rsidR="00B6337A" w:rsidRPr="00142277" w:rsidRDefault="00B6337A" w:rsidP="00142277">
            <w:pPr>
              <w:rPr>
                <w:sz w:val="24"/>
                <w:szCs w:val="24"/>
              </w:rPr>
            </w:pPr>
            <w:r>
              <w:rPr>
                <w:sz w:val="24"/>
                <w:szCs w:val="24"/>
              </w:rPr>
              <w:t>Table en pin 220*80 cm</w:t>
            </w:r>
          </w:p>
        </w:tc>
        <w:tc>
          <w:tcPr>
            <w:tcW w:w="851" w:type="dxa"/>
          </w:tcPr>
          <w:p w:rsidR="00B6337A" w:rsidRPr="00142277" w:rsidRDefault="00B6337A" w:rsidP="0001500D">
            <w:pPr>
              <w:jc w:val="center"/>
              <w:rPr>
                <w:sz w:val="24"/>
                <w:szCs w:val="24"/>
              </w:rPr>
            </w:pPr>
          </w:p>
        </w:tc>
        <w:tc>
          <w:tcPr>
            <w:tcW w:w="3827" w:type="dxa"/>
          </w:tcPr>
          <w:p w:rsidR="00B6337A" w:rsidRPr="00142277" w:rsidRDefault="00B6337A" w:rsidP="00142277">
            <w:pPr>
              <w:rPr>
                <w:sz w:val="24"/>
                <w:szCs w:val="24"/>
              </w:rPr>
            </w:pPr>
            <w:r>
              <w:rPr>
                <w:sz w:val="24"/>
                <w:szCs w:val="24"/>
              </w:rPr>
              <w:t>Sono</w:t>
            </w:r>
            <w:r w:rsidR="00426B59">
              <w:rPr>
                <w:sz w:val="24"/>
                <w:szCs w:val="24"/>
              </w:rPr>
              <w:t xml:space="preserve"> </w:t>
            </w:r>
            <w:r w:rsidR="00426B59" w:rsidRPr="00426B59">
              <w:rPr>
                <w:sz w:val="18"/>
                <w:szCs w:val="18"/>
              </w:rPr>
              <w:t>(uniquement salle des fêtes et</w:t>
            </w:r>
            <w:r w:rsidR="00426B59">
              <w:rPr>
                <w:sz w:val="24"/>
                <w:szCs w:val="24"/>
              </w:rPr>
              <w:t xml:space="preserve"> </w:t>
            </w:r>
            <w:r w:rsidR="00426B59" w:rsidRPr="00426B59">
              <w:rPr>
                <w:sz w:val="18"/>
                <w:szCs w:val="18"/>
              </w:rPr>
              <w:t>gymnase)</w:t>
            </w:r>
          </w:p>
        </w:tc>
        <w:tc>
          <w:tcPr>
            <w:tcW w:w="1134" w:type="dxa"/>
          </w:tcPr>
          <w:p w:rsidR="00B6337A" w:rsidRPr="00142277" w:rsidRDefault="00B6337A" w:rsidP="0001500D">
            <w:pPr>
              <w:jc w:val="center"/>
              <w:rPr>
                <w:sz w:val="24"/>
                <w:szCs w:val="24"/>
              </w:rPr>
            </w:pPr>
          </w:p>
        </w:tc>
        <w:tc>
          <w:tcPr>
            <w:tcW w:w="1259" w:type="dxa"/>
            <w:shd w:val="clear" w:color="auto" w:fill="000000" w:themeFill="text1"/>
          </w:tcPr>
          <w:p w:rsidR="00B6337A" w:rsidRPr="00142277" w:rsidRDefault="00B6337A" w:rsidP="0001500D">
            <w:pPr>
              <w:jc w:val="center"/>
              <w:rPr>
                <w:sz w:val="24"/>
                <w:szCs w:val="24"/>
              </w:rPr>
            </w:pPr>
          </w:p>
        </w:tc>
      </w:tr>
      <w:tr w:rsidR="00B6337A" w:rsidTr="006C45F5">
        <w:trPr>
          <w:trHeight w:val="303"/>
        </w:trPr>
        <w:tc>
          <w:tcPr>
            <w:tcW w:w="3397" w:type="dxa"/>
          </w:tcPr>
          <w:p w:rsidR="00B6337A" w:rsidRPr="00142277" w:rsidRDefault="00F91701" w:rsidP="00142277">
            <w:pPr>
              <w:rPr>
                <w:sz w:val="24"/>
                <w:szCs w:val="24"/>
              </w:rPr>
            </w:pPr>
            <w:r>
              <w:rPr>
                <w:sz w:val="24"/>
                <w:szCs w:val="24"/>
              </w:rPr>
              <w:t>Banc en pin 220*25 cm</w:t>
            </w:r>
          </w:p>
        </w:tc>
        <w:tc>
          <w:tcPr>
            <w:tcW w:w="851" w:type="dxa"/>
          </w:tcPr>
          <w:p w:rsidR="00B6337A" w:rsidRPr="00142277" w:rsidRDefault="00B6337A" w:rsidP="0001500D">
            <w:pPr>
              <w:jc w:val="center"/>
              <w:rPr>
                <w:sz w:val="24"/>
                <w:szCs w:val="24"/>
              </w:rPr>
            </w:pPr>
          </w:p>
        </w:tc>
        <w:tc>
          <w:tcPr>
            <w:tcW w:w="3827" w:type="dxa"/>
          </w:tcPr>
          <w:p w:rsidR="00B6337A" w:rsidRPr="00142277" w:rsidRDefault="00B6337A" w:rsidP="00142277">
            <w:pPr>
              <w:rPr>
                <w:sz w:val="24"/>
                <w:szCs w:val="24"/>
              </w:rPr>
            </w:pPr>
            <w:r>
              <w:rPr>
                <w:sz w:val="24"/>
                <w:szCs w:val="24"/>
              </w:rPr>
              <w:t>Accès cuisine</w:t>
            </w:r>
            <w:r w:rsidR="009A4298">
              <w:rPr>
                <w:sz w:val="24"/>
                <w:szCs w:val="24"/>
              </w:rPr>
              <w:t xml:space="preserve"> </w:t>
            </w:r>
            <w:r w:rsidR="009A4298" w:rsidRPr="009A4298">
              <w:rPr>
                <w:sz w:val="18"/>
                <w:szCs w:val="18"/>
              </w:rPr>
              <w:t>(salle des fêtes)</w:t>
            </w:r>
          </w:p>
        </w:tc>
        <w:tc>
          <w:tcPr>
            <w:tcW w:w="1134" w:type="dxa"/>
          </w:tcPr>
          <w:p w:rsidR="00B6337A" w:rsidRPr="00142277" w:rsidRDefault="00B6337A" w:rsidP="0001500D">
            <w:pPr>
              <w:jc w:val="center"/>
              <w:rPr>
                <w:sz w:val="24"/>
                <w:szCs w:val="24"/>
              </w:rPr>
            </w:pPr>
          </w:p>
        </w:tc>
        <w:tc>
          <w:tcPr>
            <w:tcW w:w="1259" w:type="dxa"/>
            <w:shd w:val="clear" w:color="auto" w:fill="000000" w:themeFill="text1"/>
          </w:tcPr>
          <w:p w:rsidR="00B6337A" w:rsidRPr="00142277" w:rsidRDefault="00B6337A" w:rsidP="0001500D">
            <w:pPr>
              <w:jc w:val="center"/>
              <w:rPr>
                <w:sz w:val="24"/>
                <w:szCs w:val="24"/>
              </w:rPr>
            </w:pPr>
          </w:p>
        </w:tc>
      </w:tr>
      <w:tr w:rsidR="00B6337A" w:rsidTr="006C45F5">
        <w:trPr>
          <w:trHeight w:val="273"/>
        </w:trPr>
        <w:tc>
          <w:tcPr>
            <w:tcW w:w="3397" w:type="dxa"/>
          </w:tcPr>
          <w:p w:rsidR="00B6337A" w:rsidRPr="00142277" w:rsidRDefault="00F91701" w:rsidP="00142277">
            <w:pPr>
              <w:rPr>
                <w:sz w:val="24"/>
                <w:szCs w:val="24"/>
              </w:rPr>
            </w:pPr>
            <w:r>
              <w:rPr>
                <w:sz w:val="24"/>
                <w:szCs w:val="24"/>
              </w:rPr>
              <w:t>Chaises plastiques</w:t>
            </w:r>
          </w:p>
        </w:tc>
        <w:tc>
          <w:tcPr>
            <w:tcW w:w="851" w:type="dxa"/>
          </w:tcPr>
          <w:p w:rsidR="00B6337A" w:rsidRPr="00142277" w:rsidRDefault="00B6337A" w:rsidP="0001500D">
            <w:pPr>
              <w:jc w:val="center"/>
              <w:rPr>
                <w:sz w:val="24"/>
                <w:szCs w:val="24"/>
              </w:rPr>
            </w:pPr>
          </w:p>
        </w:tc>
        <w:tc>
          <w:tcPr>
            <w:tcW w:w="3827" w:type="dxa"/>
          </w:tcPr>
          <w:p w:rsidR="00B6337A" w:rsidRPr="00142277" w:rsidRDefault="00B6337A" w:rsidP="00142277">
            <w:pPr>
              <w:rPr>
                <w:sz w:val="24"/>
                <w:szCs w:val="24"/>
              </w:rPr>
            </w:pPr>
            <w:r>
              <w:rPr>
                <w:sz w:val="24"/>
                <w:szCs w:val="24"/>
              </w:rPr>
              <w:t>Friteuse</w:t>
            </w:r>
          </w:p>
        </w:tc>
        <w:tc>
          <w:tcPr>
            <w:tcW w:w="1134" w:type="dxa"/>
          </w:tcPr>
          <w:p w:rsidR="00B6337A" w:rsidRPr="00142277" w:rsidRDefault="00B6337A" w:rsidP="0001500D">
            <w:pPr>
              <w:jc w:val="center"/>
              <w:rPr>
                <w:sz w:val="24"/>
                <w:szCs w:val="24"/>
              </w:rPr>
            </w:pPr>
          </w:p>
        </w:tc>
        <w:tc>
          <w:tcPr>
            <w:tcW w:w="1259" w:type="dxa"/>
            <w:shd w:val="clear" w:color="auto" w:fill="000000" w:themeFill="text1"/>
          </w:tcPr>
          <w:p w:rsidR="00B6337A" w:rsidRPr="00142277" w:rsidRDefault="00B6337A" w:rsidP="0001500D">
            <w:pPr>
              <w:jc w:val="center"/>
              <w:rPr>
                <w:sz w:val="24"/>
                <w:szCs w:val="24"/>
              </w:rPr>
            </w:pPr>
          </w:p>
        </w:tc>
      </w:tr>
      <w:tr w:rsidR="00B6337A" w:rsidTr="006C45F5">
        <w:trPr>
          <w:trHeight w:val="273"/>
        </w:trPr>
        <w:tc>
          <w:tcPr>
            <w:tcW w:w="3397" w:type="dxa"/>
          </w:tcPr>
          <w:p w:rsidR="00B6337A" w:rsidRPr="00142277" w:rsidRDefault="005F52F0" w:rsidP="00057AD2">
            <w:pPr>
              <w:rPr>
                <w:sz w:val="24"/>
                <w:szCs w:val="24"/>
              </w:rPr>
            </w:pPr>
            <w:r>
              <w:rPr>
                <w:sz w:val="24"/>
                <w:szCs w:val="24"/>
              </w:rPr>
              <w:t>Barrière</w:t>
            </w:r>
          </w:p>
        </w:tc>
        <w:tc>
          <w:tcPr>
            <w:tcW w:w="851" w:type="dxa"/>
          </w:tcPr>
          <w:p w:rsidR="00B6337A" w:rsidRPr="00142277" w:rsidRDefault="00B6337A" w:rsidP="00057AD2">
            <w:pPr>
              <w:rPr>
                <w:sz w:val="24"/>
                <w:szCs w:val="24"/>
              </w:rPr>
            </w:pPr>
          </w:p>
        </w:tc>
        <w:tc>
          <w:tcPr>
            <w:tcW w:w="3827" w:type="dxa"/>
          </w:tcPr>
          <w:p w:rsidR="00B6337A" w:rsidRPr="00142277" w:rsidRDefault="00B6337A" w:rsidP="00142277">
            <w:pPr>
              <w:rPr>
                <w:sz w:val="24"/>
                <w:szCs w:val="24"/>
              </w:rPr>
            </w:pPr>
            <w:r>
              <w:rPr>
                <w:sz w:val="24"/>
                <w:szCs w:val="24"/>
              </w:rPr>
              <w:t xml:space="preserve">Tribune </w:t>
            </w:r>
            <w:r w:rsidRPr="009A4298">
              <w:rPr>
                <w:sz w:val="18"/>
                <w:szCs w:val="18"/>
              </w:rPr>
              <w:t>(gymnase)</w:t>
            </w:r>
            <w:r w:rsidR="005F52F0">
              <w:rPr>
                <w:sz w:val="18"/>
                <w:szCs w:val="18"/>
              </w:rPr>
              <w:t>-12 personnes par module</w:t>
            </w:r>
          </w:p>
        </w:tc>
        <w:tc>
          <w:tcPr>
            <w:tcW w:w="1134" w:type="dxa"/>
          </w:tcPr>
          <w:p w:rsidR="00B6337A" w:rsidRPr="00142277" w:rsidRDefault="00B6337A" w:rsidP="0001500D">
            <w:pPr>
              <w:jc w:val="center"/>
              <w:rPr>
                <w:sz w:val="24"/>
                <w:szCs w:val="24"/>
              </w:rPr>
            </w:pPr>
          </w:p>
        </w:tc>
        <w:tc>
          <w:tcPr>
            <w:tcW w:w="1259" w:type="dxa"/>
          </w:tcPr>
          <w:p w:rsidR="00B6337A" w:rsidRPr="00142277" w:rsidRDefault="00B6337A" w:rsidP="0001500D">
            <w:pPr>
              <w:jc w:val="center"/>
              <w:rPr>
                <w:sz w:val="24"/>
                <w:szCs w:val="24"/>
              </w:rPr>
            </w:pPr>
          </w:p>
        </w:tc>
      </w:tr>
      <w:tr w:rsidR="00B6337A" w:rsidTr="006C45F5">
        <w:trPr>
          <w:trHeight w:val="273"/>
        </w:trPr>
        <w:tc>
          <w:tcPr>
            <w:tcW w:w="3397" w:type="dxa"/>
          </w:tcPr>
          <w:p w:rsidR="00B6337A" w:rsidRPr="00142277" w:rsidRDefault="005F52F0" w:rsidP="005F52F0">
            <w:pPr>
              <w:rPr>
                <w:sz w:val="24"/>
                <w:szCs w:val="24"/>
              </w:rPr>
            </w:pPr>
            <w:r>
              <w:rPr>
                <w:sz w:val="24"/>
                <w:szCs w:val="24"/>
              </w:rPr>
              <w:t>Grille d’exposition</w:t>
            </w:r>
          </w:p>
        </w:tc>
        <w:tc>
          <w:tcPr>
            <w:tcW w:w="851" w:type="dxa"/>
          </w:tcPr>
          <w:p w:rsidR="00B6337A" w:rsidRPr="00142277" w:rsidRDefault="00B6337A" w:rsidP="0001500D">
            <w:pPr>
              <w:jc w:val="center"/>
              <w:rPr>
                <w:sz w:val="24"/>
                <w:szCs w:val="24"/>
              </w:rPr>
            </w:pPr>
          </w:p>
        </w:tc>
        <w:tc>
          <w:tcPr>
            <w:tcW w:w="3827" w:type="dxa"/>
          </w:tcPr>
          <w:p w:rsidR="00B6337A" w:rsidRDefault="00B6337A" w:rsidP="00142277">
            <w:pPr>
              <w:rPr>
                <w:sz w:val="24"/>
                <w:szCs w:val="24"/>
              </w:rPr>
            </w:pPr>
            <w:r>
              <w:rPr>
                <w:sz w:val="24"/>
                <w:szCs w:val="24"/>
              </w:rPr>
              <w:t>Estrade</w:t>
            </w:r>
            <w:r w:rsidR="005F52F0">
              <w:rPr>
                <w:sz w:val="24"/>
                <w:szCs w:val="24"/>
              </w:rPr>
              <w:t xml:space="preserve"> </w:t>
            </w:r>
            <w:r w:rsidR="005F52F0" w:rsidRPr="005F52F0">
              <w:rPr>
                <w:sz w:val="18"/>
                <w:szCs w:val="18"/>
              </w:rPr>
              <w:t>(module de 2*2 m)</w:t>
            </w:r>
          </w:p>
        </w:tc>
        <w:tc>
          <w:tcPr>
            <w:tcW w:w="1134" w:type="dxa"/>
          </w:tcPr>
          <w:p w:rsidR="00B6337A" w:rsidRPr="00142277" w:rsidRDefault="00B6337A" w:rsidP="0001500D">
            <w:pPr>
              <w:jc w:val="center"/>
              <w:rPr>
                <w:sz w:val="24"/>
                <w:szCs w:val="24"/>
              </w:rPr>
            </w:pPr>
          </w:p>
        </w:tc>
        <w:tc>
          <w:tcPr>
            <w:tcW w:w="1259" w:type="dxa"/>
          </w:tcPr>
          <w:p w:rsidR="00B6337A" w:rsidRPr="00142277" w:rsidRDefault="00B6337A" w:rsidP="0001500D">
            <w:pPr>
              <w:jc w:val="center"/>
              <w:rPr>
                <w:sz w:val="24"/>
                <w:szCs w:val="24"/>
              </w:rPr>
            </w:pPr>
          </w:p>
        </w:tc>
      </w:tr>
    </w:tbl>
    <w:p w:rsidR="00142277" w:rsidRPr="001A013A" w:rsidRDefault="00142277" w:rsidP="0001500D">
      <w:pPr>
        <w:spacing w:after="0"/>
        <w:jc w:val="center"/>
        <w:rPr>
          <w:b/>
          <w:sz w:val="24"/>
          <w:szCs w:val="24"/>
        </w:rPr>
      </w:pPr>
    </w:p>
    <w:p w:rsidR="0001500D" w:rsidRDefault="00117AEA" w:rsidP="00897082">
      <w:pPr>
        <w:spacing w:after="0"/>
        <w:jc w:val="both"/>
        <w:rPr>
          <w:sz w:val="24"/>
          <w:szCs w:val="24"/>
        </w:rPr>
      </w:pPr>
      <w:r w:rsidRPr="00142277">
        <w:rPr>
          <w:sz w:val="24"/>
          <w:szCs w:val="24"/>
          <w:u w:val="single"/>
        </w:rPr>
        <w:t>Documents à fournir</w:t>
      </w:r>
      <w:r>
        <w:rPr>
          <w:sz w:val="24"/>
          <w:szCs w:val="24"/>
        </w:rPr>
        <w:t> :</w:t>
      </w:r>
    </w:p>
    <w:p w:rsidR="00117AEA" w:rsidRDefault="00117AEA" w:rsidP="00897082">
      <w:pPr>
        <w:pStyle w:val="Paragraphedeliste"/>
        <w:numPr>
          <w:ilvl w:val="0"/>
          <w:numId w:val="4"/>
        </w:numPr>
        <w:spacing w:after="0"/>
        <w:jc w:val="both"/>
        <w:rPr>
          <w:sz w:val="24"/>
          <w:szCs w:val="24"/>
        </w:rPr>
      </w:pPr>
      <w:r>
        <w:rPr>
          <w:sz w:val="24"/>
          <w:szCs w:val="24"/>
        </w:rPr>
        <w:t>Convention ci jointe</w:t>
      </w:r>
    </w:p>
    <w:p w:rsidR="00117AEA" w:rsidRDefault="00117AEA" w:rsidP="00897082">
      <w:pPr>
        <w:pStyle w:val="Paragraphedeliste"/>
        <w:numPr>
          <w:ilvl w:val="0"/>
          <w:numId w:val="4"/>
        </w:numPr>
        <w:spacing w:after="0"/>
        <w:jc w:val="both"/>
        <w:rPr>
          <w:sz w:val="24"/>
          <w:szCs w:val="24"/>
        </w:rPr>
      </w:pPr>
      <w:r>
        <w:rPr>
          <w:sz w:val="24"/>
          <w:szCs w:val="24"/>
        </w:rPr>
        <w:t>Chèque</w:t>
      </w:r>
      <w:r w:rsidR="00806A45">
        <w:rPr>
          <w:sz w:val="24"/>
          <w:szCs w:val="24"/>
        </w:rPr>
        <w:t>(s)</w:t>
      </w:r>
      <w:r>
        <w:rPr>
          <w:sz w:val="24"/>
          <w:szCs w:val="24"/>
        </w:rPr>
        <w:t xml:space="preserve"> de caution à l’ordre de Mairie de Tavel</w:t>
      </w:r>
      <w:r w:rsidR="00806A45">
        <w:rPr>
          <w:sz w:val="24"/>
          <w:szCs w:val="24"/>
        </w:rPr>
        <w:t xml:space="preserve"> (1 par salle et 1 pour le matériel)</w:t>
      </w:r>
    </w:p>
    <w:p w:rsidR="00117AEA" w:rsidRPr="00117AEA" w:rsidRDefault="00117AEA" w:rsidP="00897082">
      <w:pPr>
        <w:pStyle w:val="Paragraphedeliste"/>
        <w:numPr>
          <w:ilvl w:val="0"/>
          <w:numId w:val="4"/>
        </w:numPr>
        <w:spacing w:after="0"/>
        <w:jc w:val="both"/>
        <w:rPr>
          <w:sz w:val="24"/>
          <w:szCs w:val="24"/>
        </w:rPr>
      </w:pPr>
      <w:r>
        <w:rPr>
          <w:sz w:val="24"/>
          <w:szCs w:val="24"/>
        </w:rPr>
        <w:t>Attestation d’assurance</w:t>
      </w:r>
    </w:p>
    <w:p w:rsidR="00117AEA" w:rsidRDefault="00117AEA" w:rsidP="00E93907">
      <w:pPr>
        <w:spacing w:after="120"/>
        <w:jc w:val="both"/>
        <w:rPr>
          <w:sz w:val="24"/>
          <w:szCs w:val="24"/>
        </w:rPr>
      </w:pPr>
    </w:p>
    <w:p w:rsidR="00117AEA" w:rsidRDefault="00117AEA" w:rsidP="00117AEA">
      <w:pPr>
        <w:spacing w:after="0"/>
        <w:jc w:val="both"/>
        <w:rPr>
          <w:sz w:val="24"/>
          <w:szCs w:val="24"/>
        </w:rPr>
      </w:pPr>
      <w:r>
        <w:rPr>
          <w:sz w:val="24"/>
          <w:szCs w:val="24"/>
        </w:rPr>
        <w:t>A TAVEL,  le……………………………</w:t>
      </w:r>
    </w:p>
    <w:p w:rsidR="00117AEA" w:rsidRPr="00117AEA" w:rsidRDefault="00117AEA" w:rsidP="00117AEA">
      <w:pPr>
        <w:spacing w:after="0"/>
        <w:jc w:val="both"/>
        <w:rPr>
          <w:b/>
          <w:sz w:val="24"/>
          <w:szCs w:val="24"/>
          <w:u w:val="single"/>
        </w:rPr>
      </w:pPr>
      <w:r>
        <w:rPr>
          <w:sz w:val="24"/>
          <w:szCs w:val="24"/>
        </w:rPr>
        <w:t>Signature du demandeur</w:t>
      </w:r>
    </w:p>
    <w:p w:rsidR="00F35CD6" w:rsidRDefault="00F35CD6" w:rsidP="00F35CD6">
      <w:pPr>
        <w:pStyle w:val="Paragraphedeliste"/>
        <w:suppressAutoHyphens/>
        <w:spacing w:after="360"/>
        <w:ind w:left="1211"/>
        <w:jc w:val="both"/>
      </w:pPr>
    </w:p>
    <w:p w:rsidR="00330F8B" w:rsidRPr="00582FA4" w:rsidRDefault="00330F8B" w:rsidP="00330F8B">
      <w:pPr>
        <w:spacing w:after="0"/>
        <w:rPr>
          <w:b/>
          <w:color w:val="C00000"/>
          <w:sz w:val="72"/>
          <w:szCs w:val="72"/>
        </w:rPr>
      </w:pPr>
      <w:r w:rsidRPr="00061FDF">
        <w:rPr>
          <w:noProof/>
          <w:lang w:eastAsia="fr-FR"/>
        </w:rPr>
        <w:lastRenderedPageBreak/>
        <w:drawing>
          <wp:inline distT="0" distB="0" distL="0" distR="0" wp14:anchorId="6D167759" wp14:editId="11ED8D31">
            <wp:extent cx="685800" cy="1004207"/>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251" cy="1009260"/>
                    </a:xfrm>
                    <a:prstGeom prst="rect">
                      <a:avLst/>
                    </a:prstGeom>
                    <a:noFill/>
                    <a:ln>
                      <a:noFill/>
                    </a:ln>
                  </pic:spPr>
                </pic:pic>
              </a:graphicData>
            </a:graphic>
          </wp:inline>
        </w:drawing>
      </w:r>
      <w:r w:rsidRPr="00330F8B">
        <w:rPr>
          <w:b/>
          <w:color w:val="C00000"/>
          <w:sz w:val="48"/>
          <w:szCs w:val="48"/>
        </w:rPr>
        <w:t>TAVEL</w:t>
      </w:r>
      <w:r w:rsidRPr="00330F8B">
        <w:rPr>
          <w:b/>
          <w:color w:val="C00000"/>
          <w:sz w:val="72"/>
          <w:szCs w:val="72"/>
        </w:rPr>
        <w:t xml:space="preserve"> </w:t>
      </w:r>
      <w:r w:rsidRPr="005D1CE3">
        <w:rPr>
          <w:b/>
          <w:color w:val="C00000"/>
          <w:sz w:val="32"/>
          <w:szCs w:val="32"/>
        </w:rPr>
        <w:t>Vie Associative</w:t>
      </w:r>
    </w:p>
    <w:p w:rsidR="00330F8B" w:rsidRDefault="00330F8B" w:rsidP="00330F8B">
      <w:pPr>
        <w:spacing w:after="0"/>
        <w:jc w:val="both"/>
      </w:pPr>
      <w:r>
        <w:t>-----------------------------------------------------------------------------------------------------------------------------------------------------------</w:t>
      </w:r>
    </w:p>
    <w:p w:rsidR="00741B68" w:rsidRPr="00EE3B98" w:rsidRDefault="00741B68" w:rsidP="00741B68">
      <w:pPr>
        <w:spacing w:after="0"/>
        <w:jc w:val="center"/>
        <w:rPr>
          <w:b/>
          <w:i/>
          <w:sz w:val="40"/>
          <w:szCs w:val="40"/>
        </w:rPr>
      </w:pPr>
      <w:r w:rsidRPr="00F35CD6">
        <w:rPr>
          <w:b/>
          <w:i/>
          <w:sz w:val="32"/>
          <w:szCs w:val="32"/>
        </w:rPr>
        <w:t>CONVENTION PONCTUELLE DE PRET DE SALLE MUNICIPALE</w:t>
      </w:r>
      <w:r w:rsidR="00F35CD6">
        <w:rPr>
          <w:b/>
          <w:i/>
          <w:sz w:val="40"/>
          <w:szCs w:val="40"/>
        </w:rPr>
        <w:t xml:space="preserve"> </w:t>
      </w:r>
      <w:r w:rsidR="00F35CD6" w:rsidRPr="00F35CD6">
        <w:rPr>
          <w:b/>
          <w:i/>
          <w:sz w:val="32"/>
          <w:szCs w:val="32"/>
        </w:rPr>
        <w:t>&amp; matériels</w:t>
      </w:r>
    </w:p>
    <w:p w:rsidR="00741B68" w:rsidRDefault="00741B68" w:rsidP="00741B68">
      <w:pPr>
        <w:spacing w:after="120"/>
        <w:jc w:val="both"/>
        <w:rPr>
          <w:sz w:val="24"/>
          <w:szCs w:val="24"/>
        </w:rPr>
      </w:pPr>
    </w:p>
    <w:p w:rsidR="00741B68" w:rsidRDefault="00741B68" w:rsidP="00504CB9">
      <w:pPr>
        <w:spacing w:after="0"/>
        <w:jc w:val="both"/>
        <w:rPr>
          <w:sz w:val="24"/>
          <w:szCs w:val="24"/>
        </w:rPr>
      </w:pPr>
      <w:r>
        <w:rPr>
          <w:sz w:val="24"/>
          <w:szCs w:val="24"/>
        </w:rPr>
        <w:t xml:space="preserve">Entre </w:t>
      </w:r>
      <w:r w:rsidRPr="00686D13">
        <w:rPr>
          <w:b/>
          <w:sz w:val="24"/>
          <w:szCs w:val="24"/>
        </w:rPr>
        <w:t>la Mairie de Tavel</w:t>
      </w:r>
      <w:r>
        <w:rPr>
          <w:sz w:val="24"/>
          <w:szCs w:val="24"/>
        </w:rPr>
        <w:t xml:space="preserve">, représentée par Monsieur Claude PHILIP, Maire, </w:t>
      </w:r>
      <w:r w:rsidRPr="00686D13">
        <w:rPr>
          <w:b/>
          <w:sz w:val="24"/>
          <w:szCs w:val="24"/>
        </w:rPr>
        <w:t>le prêteur d’une part</w:t>
      </w:r>
      <w:r>
        <w:rPr>
          <w:sz w:val="24"/>
          <w:szCs w:val="24"/>
        </w:rPr>
        <w:t>,</w:t>
      </w:r>
    </w:p>
    <w:p w:rsidR="00741B68" w:rsidRDefault="00741B68" w:rsidP="00504CB9">
      <w:pPr>
        <w:spacing w:after="0"/>
        <w:jc w:val="both"/>
        <w:rPr>
          <w:sz w:val="24"/>
          <w:szCs w:val="24"/>
        </w:rPr>
      </w:pPr>
      <w:r>
        <w:rPr>
          <w:sz w:val="24"/>
          <w:szCs w:val="24"/>
        </w:rPr>
        <w:t>Et, d’autre part :</w:t>
      </w:r>
    </w:p>
    <w:p w:rsidR="00741B68" w:rsidRDefault="00741B68" w:rsidP="00504CB9">
      <w:pPr>
        <w:spacing w:after="0"/>
        <w:jc w:val="both"/>
        <w:rPr>
          <w:sz w:val="24"/>
          <w:szCs w:val="24"/>
        </w:rPr>
      </w:pPr>
      <w:r w:rsidRPr="00686D13">
        <w:rPr>
          <w:b/>
          <w:sz w:val="24"/>
          <w:szCs w:val="24"/>
        </w:rPr>
        <w:t>L’utilisateur ci-après</w:t>
      </w:r>
      <w:r>
        <w:rPr>
          <w:sz w:val="24"/>
          <w:szCs w:val="24"/>
        </w:rPr>
        <w:t> :</w:t>
      </w:r>
    </w:p>
    <w:p w:rsidR="00741B68" w:rsidRDefault="00741B68" w:rsidP="00741B68">
      <w:pPr>
        <w:spacing w:after="120"/>
        <w:jc w:val="both"/>
        <w:rPr>
          <w:sz w:val="24"/>
          <w:szCs w:val="24"/>
        </w:rPr>
      </w:pPr>
      <w:r>
        <w:rPr>
          <w:sz w:val="24"/>
          <w:szCs w:val="24"/>
        </w:rPr>
        <w:t>Nom……………………………………………………………………Prénom……..………….……………………………………............</w:t>
      </w:r>
    </w:p>
    <w:p w:rsidR="00741B68" w:rsidRDefault="00741B68" w:rsidP="00741B68">
      <w:pPr>
        <w:spacing w:after="120"/>
        <w:jc w:val="both"/>
        <w:rPr>
          <w:sz w:val="24"/>
          <w:szCs w:val="24"/>
        </w:rPr>
      </w:pPr>
      <w:r>
        <w:rPr>
          <w:sz w:val="24"/>
          <w:szCs w:val="24"/>
        </w:rPr>
        <w:t xml:space="preserve">Nom de </w:t>
      </w:r>
      <w:r w:rsidR="002715F9">
        <w:rPr>
          <w:sz w:val="24"/>
          <w:szCs w:val="24"/>
        </w:rPr>
        <w:t xml:space="preserve">l’Association </w:t>
      </w:r>
      <w:r>
        <w:rPr>
          <w:sz w:val="24"/>
          <w:szCs w:val="24"/>
        </w:rPr>
        <w:t>:………………………………….…………………………………</w:t>
      </w:r>
      <w:r w:rsidR="002715F9">
        <w:rPr>
          <w:sz w:val="24"/>
          <w:szCs w:val="24"/>
        </w:rPr>
        <w:t>……………………………</w:t>
      </w:r>
      <w:r>
        <w:rPr>
          <w:sz w:val="24"/>
          <w:szCs w:val="24"/>
        </w:rPr>
        <w:t>…………………….</w:t>
      </w:r>
    </w:p>
    <w:p w:rsidR="00B9356A" w:rsidRDefault="00741B68" w:rsidP="00741B68">
      <w:pPr>
        <w:spacing w:after="0"/>
        <w:jc w:val="both"/>
        <w:rPr>
          <w:b/>
          <w:sz w:val="28"/>
          <w:szCs w:val="28"/>
        </w:rPr>
      </w:pPr>
      <w:r>
        <w:rPr>
          <w:sz w:val="24"/>
          <w:szCs w:val="24"/>
        </w:rPr>
        <w:t>En qualité de :………………………..………………………………………………………..………………………………………………….</w:t>
      </w:r>
    </w:p>
    <w:p w:rsidR="00741B68" w:rsidRDefault="00741B68" w:rsidP="00B9356A">
      <w:pPr>
        <w:spacing w:after="0"/>
        <w:jc w:val="both"/>
        <w:rPr>
          <w:b/>
          <w:sz w:val="28"/>
          <w:szCs w:val="28"/>
        </w:rPr>
      </w:pPr>
    </w:p>
    <w:p w:rsidR="00FD21EA" w:rsidRPr="00E25648" w:rsidRDefault="007A32D7" w:rsidP="00B9356A">
      <w:pPr>
        <w:spacing w:after="0"/>
        <w:jc w:val="both"/>
        <w:rPr>
          <w:b/>
          <w:color w:val="FF0000"/>
          <w:sz w:val="28"/>
          <w:szCs w:val="28"/>
        </w:rPr>
      </w:pPr>
      <w:r>
        <w:rPr>
          <w:b/>
          <w:sz w:val="28"/>
          <w:szCs w:val="28"/>
        </w:rPr>
        <w:t>1/</w:t>
      </w:r>
      <w:r w:rsidRPr="00E25648">
        <w:rPr>
          <w:b/>
          <w:sz w:val="28"/>
          <w:szCs w:val="28"/>
        </w:rPr>
        <w:t xml:space="preserve"> Destination</w:t>
      </w:r>
    </w:p>
    <w:p w:rsidR="00FD21EA" w:rsidRPr="00ED5F76" w:rsidRDefault="00FD21EA" w:rsidP="00B9356A">
      <w:pPr>
        <w:spacing w:after="0"/>
        <w:jc w:val="both"/>
        <w:rPr>
          <w:sz w:val="24"/>
          <w:szCs w:val="24"/>
        </w:rPr>
      </w:pPr>
      <w:r>
        <w:rPr>
          <w:sz w:val="24"/>
          <w:szCs w:val="24"/>
        </w:rPr>
        <w:t xml:space="preserve">La salle qui fait l’objet de la présente est affectée à l’usage de l’Utilisateur </w:t>
      </w:r>
      <w:r w:rsidRPr="00BF537C">
        <w:rPr>
          <w:b/>
          <w:sz w:val="24"/>
          <w:szCs w:val="24"/>
        </w:rPr>
        <w:t>exclusivement,</w:t>
      </w:r>
      <w:r w:rsidR="00BB27B4">
        <w:rPr>
          <w:sz w:val="24"/>
          <w:szCs w:val="24"/>
        </w:rPr>
        <w:t xml:space="preserve"> et ne pourra être  </w:t>
      </w:r>
      <w:r w:rsidR="00BB27B4" w:rsidRPr="00ED5F76">
        <w:rPr>
          <w:sz w:val="24"/>
          <w:szCs w:val="24"/>
        </w:rPr>
        <w:t xml:space="preserve">prêtée ou </w:t>
      </w:r>
      <w:r w:rsidRPr="00ED5F76">
        <w:rPr>
          <w:sz w:val="24"/>
          <w:szCs w:val="24"/>
        </w:rPr>
        <w:t>sous-louée en totalité ou en partie.</w:t>
      </w:r>
    </w:p>
    <w:p w:rsidR="00FD21EA" w:rsidRDefault="00FD21EA" w:rsidP="00B9356A">
      <w:pPr>
        <w:spacing w:after="0"/>
        <w:jc w:val="both"/>
        <w:rPr>
          <w:sz w:val="24"/>
          <w:szCs w:val="24"/>
        </w:rPr>
      </w:pPr>
    </w:p>
    <w:p w:rsidR="00B5471C" w:rsidRPr="00FD21EA" w:rsidRDefault="00B5471C" w:rsidP="00B5471C">
      <w:pPr>
        <w:spacing w:after="0"/>
        <w:jc w:val="both"/>
        <w:rPr>
          <w:b/>
          <w:sz w:val="28"/>
          <w:szCs w:val="28"/>
        </w:rPr>
      </w:pPr>
      <w:r>
        <w:rPr>
          <w:b/>
          <w:sz w:val="28"/>
          <w:szCs w:val="28"/>
        </w:rPr>
        <w:t>2/ Accès aux salles- état des lieux</w:t>
      </w:r>
    </w:p>
    <w:p w:rsidR="00B5471C" w:rsidRDefault="00B5471C" w:rsidP="00B5471C">
      <w:pPr>
        <w:rPr>
          <w:sz w:val="24"/>
          <w:szCs w:val="24"/>
        </w:rPr>
      </w:pPr>
      <w:r w:rsidRPr="002715F9">
        <w:rPr>
          <w:sz w:val="24"/>
          <w:szCs w:val="24"/>
        </w:rPr>
        <w:t>Les badges permettant l’accès aux salles communales doivent être retirés en Mairie  le vendredi après-midi et restitués le lundi matin.</w:t>
      </w:r>
      <w:r w:rsidRPr="00430E12">
        <w:t xml:space="preserve"> </w:t>
      </w:r>
      <w:r w:rsidR="00677DD5">
        <w:rPr>
          <w:sz w:val="24"/>
          <w:szCs w:val="24"/>
        </w:rPr>
        <w:t>Une fiche technique</w:t>
      </w:r>
      <w:r w:rsidRPr="00430E12">
        <w:rPr>
          <w:sz w:val="24"/>
          <w:szCs w:val="24"/>
        </w:rPr>
        <w:t xml:space="preserve"> est affiché</w:t>
      </w:r>
      <w:r w:rsidR="00677DD5">
        <w:rPr>
          <w:sz w:val="24"/>
          <w:szCs w:val="24"/>
        </w:rPr>
        <w:t>e</w:t>
      </w:r>
      <w:r w:rsidRPr="00430E12">
        <w:rPr>
          <w:sz w:val="24"/>
          <w:szCs w:val="24"/>
        </w:rPr>
        <w:t xml:space="preserve"> dans chaque salle détaillant l’équipement de la salle. L’utilisateur devra effectuer un état des lieux </w:t>
      </w:r>
      <w:r>
        <w:rPr>
          <w:sz w:val="24"/>
          <w:szCs w:val="24"/>
        </w:rPr>
        <w:t>contradictoire</w:t>
      </w:r>
      <w:r w:rsidRPr="00430E12">
        <w:rPr>
          <w:sz w:val="24"/>
          <w:szCs w:val="24"/>
        </w:rPr>
        <w:t xml:space="preserve"> lors de son arrivée. L’état des lieux contradictoire de sortie aura lieu le lundi matin par nos services. La mise en place du matériel et son rangement seront effectués par l’utilisateur. </w:t>
      </w:r>
    </w:p>
    <w:p w:rsidR="00065AEA" w:rsidRPr="006E490B" w:rsidRDefault="00065AEA" w:rsidP="00B9356A">
      <w:pPr>
        <w:spacing w:after="0"/>
        <w:jc w:val="both"/>
        <w:rPr>
          <w:sz w:val="16"/>
          <w:szCs w:val="16"/>
        </w:rPr>
      </w:pPr>
    </w:p>
    <w:p w:rsidR="00B9356A" w:rsidRPr="00ED5F76" w:rsidRDefault="00B9356A" w:rsidP="00B9356A">
      <w:pPr>
        <w:spacing w:after="0"/>
        <w:jc w:val="both"/>
        <w:rPr>
          <w:b/>
          <w:sz w:val="28"/>
          <w:szCs w:val="28"/>
        </w:rPr>
      </w:pPr>
      <w:r w:rsidRPr="00ED5F76">
        <w:rPr>
          <w:b/>
          <w:sz w:val="28"/>
          <w:szCs w:val="28"/>
        </w:rPr>
        <w:t>3/ Sécurité</w:t>
      </w:r>
    </w:p>
    <w:p w:rsidR="00B9356A" w:rsidRPr="00ED5F76" w:rsidRDefault="00B9356A" w:rsidP="00B9356A">
      <w:pPr>
        <w:spacing w:after="0"/>
        <w:jc w:val="both"/>
        <w:rPr>
          <w:sz w:val="24"/>
          <w:szCs w:val="24"/>
        </w:rPr>
      </w:pPr>
      <w:r w:rsidRPr="00ED5F76">
        <w:rPr>
          <w:sz w:val="24"/>
          <w:szCs w:val="24"/>
        </w:rPr>
        <w:t>Il appartient à l’Utilisateur de prendre toutes les mesures d’ordre et de sécurité en sollicitant les services compétents (Police, Gendarmerie, Sapeurs-Pompiers)</w:t>
      </w:r>
      <w:r w:rsidR="00C77B2F" w:rsidRPr="00ED5F76">
        <w:rPr>
          <w:sz w:val="24"/>
          <w:szCs w:val="24"/>
        </w:rPr>
        <w:t xml:space="preserve"> et de se mettre en conformité avec le règlement en vigueur</w:t>
      </w:r>
      <w:r w:rsidR="00E92CA8" w:rsidRPr="00ED5F76">
        <w:rPr>
          <w:sz w:val="24"/>
          <w:szCs w:val="24"/>
        </w:rPr>
        <w:t xml:space="preserve"> concernant la protection des personnes (Protection Civile, Croix Rouge)</w:t>
      </w:r>
      <w:r w:rsidRPr="00ED5F76">
        <w:rPr>
          <w:sz w:val="24"/>
          <w:szCs w:val="24"/>
        </w:rPr>
        <w:t>.</w:t>
      </w:r>
    </w:p>
    <w:p w:rsidR="00B9356A" w:rsidRDefault="00B9356A" w:rsidP="00B9356A">
      <w:pPr>
        <w:spacing w:after="0"/>
        <w:jc w:val="both"/>
        <w:rPr>
          <w:sz w:val="24"/>
          <w:szCs w:val="24"/>
        </w:rPr>
      </w:pPr>
      <w:r w:rsidRPr="00ED5F76">
        <w:rPr>
          <w:sz w:val="24"/>
          <w:szCs w:val="24"/>
        </w:rPr>
        <w:t xml:space="preserve">Un poste téléphonique </w:t>
      </w:r>
      <w:r w:rsidR="004A08DD" w:rsidRPr="00ED5F76">
        <w:rPr>
          <w:sz w:val="24"/>
          <w:szCs w:val="24"/>
        </w:rPr>
        <w:t xml:space="preserve">fixe </w:t>
      </w:r>
      <w:r w:rsidRPr="00ED5F76">
        <w:rPr>
          <w:sz w:val="24"/>
          <w:szCs w:val="24"/>
        </w:rPr>
        <w:t>permet d’accéder gratuitement aux services d’urgence.</w:t>
      </w:r>
    </w:p>
    <w:p w:rsidR="002715F9" w:rsidRDefault="002715F9" w:rsidP="002715F9">
      <w:pPr>
        <w:spacing w:after="0"/>
        <w:jc w:val="both"/>
        <w:rPr>
          <w:sz w:val="24"/>
          <w:szCs w:val="24"/>
        </w:rPr>
      </w:pPr>
      <w:r>
        <w:rPr>
          <w:sz w:val="24"/>
          <w:szCs w:val="24"/>
        </w:rPr>
        <w:t>Afin de respecter les consignes de sécurité, l’Utilisateur s’engage à ne pas dépasser la capacité d’accueil de la salle. L’Utilisateur certifie avoir pris connaissance des consignes de sécurité précisant les conditions d’évacuation des locaux ainsi que le positionnement et fonctionnement des extincteurs (</w:t>
      </w:r>
      <w:proofErr w:type="spellStart"/>
      <w:r>
        <w:rPr>
          <w:sz w:val="24"/>
          <w:szCs w:val="24"/>
        </w:rPr>
        <w:t>cf</w:t>
      </w:r>
      <w:proofErr w:type="spellEnd"/>
      <w:r>
        <w:rPr>
          <w:sz w:val="24"/>
          <w:szCs w:val="24"/>
        </w:rPr>
        <w:t xml:space="preserve"> plan d’évacuation)</w:t>
      </w:r>
    </w:p>
    <w:p w:rsidR="002715F9" w:rsidRDefault="002715F9" w:rsidP="00B9356A">
      <w:pPr>
        <w:spacing w:after="0"/>
        <w:jc w:val="both"/>
        <w:rPr>
          <w:sz w:val="24"/>
          <w:szCs w:val="24"/>
        </w:rPr>
      </w:pPr>
      <w:r>
        <w:rPr>
          <w:sz w:val="24"/>
          <w:szCs w:val="24"/>
        </w:rPr>
        <w:t xml:space="preserve">L’Utilisateur s’engage donc à faire respecter les consignes de sécurité et sera tenu pour responsable du bon usage des locaux et matériels entreposés. </w:t>
      </w:r>
    </w:p>
    <w:p w:rsidR="00B5471C" w:rsidRDefault="00B5471C" w:rsidP="00B9356A">
      <w:pPr>
        <w:spacing w:after="0"/>
        <w:jc w:val="both"/>
        <w:rPr>
          <w:sz w:val="24"/>
          <w:szCs w:val="24"/>
        </w:rPr>
      </w:pPr>
    </w:p>
    <w:p w:rsidR="00B5471C" w:rsidRPr="00FD21EA" w:rsidRDefault="00B5471C" w:rsidP="00B5471C">
      <w:pPr>
        <w:spacing w:after="0"/>
        <w:jc w:val="both"/>
        <w:rPr>
          <w:b/>
          <w:sz w:val="28"/>
          <w:szCs w:val="28"/>
        </w:rPr>
      </w:pPr>
      <w:r>
        <w:rPr>
          <w:b/>
          <w:sz w:val="28"/>
          <w:szCs w:val="28"/>
        </w:rPr>
        <w:t xml:space="preserve">4/ Rangement et nettoyage des locaux </w:t>
      </w:r>
    </w:p>
    <w:p w:rsidR="00B5471C" w:rsidRPr="00D6483F" w:rsidRDefault="00B5471C" w:rsidP="00B5471C">
      <w:pPr>
        <w:spacing w:after="0"/>
        <w:jc w:val="both"/>
        <w:rPr>
          <w:sz w:val="24"/>
          <w:szCs w:val="24"/>
        </w:rPr>
      </w:pPr>
      <w:r w:rsidRPr="0098724E">
        <w:rPr>
          <w:sz w:val="24"/>
          <w:szCs w:val="24"/>
        </w:rPr>
        <w:t xml:space="preserve">Les locaux et leurs équipements sont mis à la disposition de l’utilisateur pour la période réservée et doivent être restitués en l’état. L’installation, le rangement et le nettoyage sont à la charge du demandeur. </w:t>
      </w:r>
      <w:r>
        <w:rPr>
          <w:sz w:val="24"/>
          <w:szCs w:val="24"/>
        </w:rPr>
        <w:t xml:space="preserve">Il est impératif d’utiliser les containers </w:t>
      </w:r>
      <w:r w:rsidRPr="00ED5F76">
        <w:rPr>
          <w:sz w:val="24"/>
          <w:szCs w:val="24"/>
        </w:rPr>
        <w:t xml:space="preserve">extérieurs (prévoir la demande de containers supplémentaires lors de manifestations importantes) mis à la disposition par la Mairie pour y déposer les poubelles fermées. </w:t>
      </w:r>
    </w:p>
    <w:p w:rsidR="00B5471C" w:rsidRPr="00680099" w:rsidRDefault="00B5471C" w:rsidP="00B5471C">
      <w:pPr>
        <w:spacing w:after="0"/>
        <w:jc w:val="both"/>
        <w:rPr>
          <w:i/>
          <w:sz w:val="24"/>
          <w:szCs w:val="24"/>
        </w:rPr>
      </w:pPr>
      <w:r w:rsidRPr="00680099">
        <w:rPr>
          <w:i/>
          <w:sz w:val="24"/>
          <w:szCs w:val="24"/>
        </w:rPr>
        <w:lastRenderedPageBreak/>
        <w:t>Il est in</w:t>
      </w:r>
      <w:r>
        <w:rPr>
          <w:i/>
          <w:sz w:val="24"/>
          <w:szCs w:val="24"/>
        </w:rPr>
        <w:t xml:space="preserve">terdit de décorer la salle avec tout objet inflammable, </w:t>
      </w:r>
      <w:r w:rsidRPr="00680099">
        <w:rPr>
          <w:i/>
          <w:sz w:val="24"/>
          <w:szCs w:val="24"/>
        </w:rPr>
        <w:t xml:space="preserve">d’agrafer, de clouer, et d’une manière générale, d’utiliser des moyens de fixation pénétrant dans les parois des murs ou des lambris, </w:t>
      </w:r>
      <w:r w:rsidRPr="00000F52">
        <w:rPr>
          <w:b/>
          <w:i/>
          <w:sz w:val="24"/>
          <w:szCs w:val="24"/>
        </w:rPr>
        <w:t>de modifier les installations électriques fixes</w:t>
      </w:r>
      <w:r w:rsidRPr="00680099">
        <w:rPr>
          <w:i/>
          <w:sz w:val="24"/>
          <w:szCs w:val="24"/>
        </w:rPr>
        <w:t>.</w:t>
      </w:r>
    </w:p>
    <w:p w:rsidR="00B5471C" w:rsidRDefault="00B5471C" w:rsidP="00B9356A">
      <w:pPr>
        <w:spacing w:after="0"/>
        <w:jc w:val="both"/>
        <w:rPr>
          <w:sz w:val="24"/>
          <w:szCs w:val="24"/>
        </w:rPr>
      </w:pPr>
    </w:p>
    <w:p w:rsidR="00B5471C" w:rsidRPr="00FD21EA" w:rsidRDefault="00B5471C" w:rsidP="00B5471C">
      <w:pPr>
        <w:spacing w:after="0"/>
        <w:jc w:val="both"/>
        <w:rPr>
          <w:b/>
          <w:sz w:val="28"/>
          <w:szCs w:val="28"/>
        </w:rPr>
      </w:pPr>
      <w:r>
        <w:rPr>
          <w:b/>
          <w:sz w:val="28"/>
          <w:szCs w:val="28"/>
        </w:rPr>
        <w:t>5/ Nuisances sonores</w:t>
      </w:r>
    </w:p>
    <w:p w:rsidR="00B5471C" w:rsidRDefault="00B5471C" w:rsidP="00B5471C">
      <w:pPr>
        <w:spacing w:after="0"/>
        <w:jc w:val="both"/>
        <w:rPr>
          <w:sz w:val="24"/>
          <w:szCs w:val="24"/>
        </w:rPr>
      </w:pPr>
      <w:r w:rsidRPr="00F35CD6">
        <w:rPr>
          <w:sz w:val="24"/>
          <w:szCs w:val="24"/>
        </w:rPr>
        <w:t>L’utilisation des locaux s’effectuera dans le respect de l’ordre public, de l’hygiène et des bonnes mœurs</w:t>
      </w:r>
      <w:r>
        <w:rPr>
          <w:sz w:val="24"/>
          <w:szCs w:val="24"/>
        </w:rPr>
        <w:t>. Il sera donc demandé de veiller particulièrement au respect de la limitation du bruit après 22 heures. Sur plainte du voisinage, les services de police pourront être amenés à intervenir et à verbaliser.</w:t>
      </w:r>
    </w:p>
    <w:p w:rsidR="00B5471C" w:rsidRDefault="00B5471C" w:rsidP="006E5286">
      <w:pPr>
        <w:spacing w:after="0"/>
        <w:jc w:val="both"/>
        <w:rPr>
          <w:b/>
          <w:sz w:val="28"/>
          <w:szCs w:val="28"/>
        </w:rPr>
      </w:pPr>
    </w:p>
    <w:p w:rsidR="00391442" w:rsidRPr="00FD21EA" w:rsidRDefault="00B5471C" w:rsidP="006E5286">
      <w:pPr>
        <w:spacing w:after="0"/>
        <w:jc w:val="both"/>
        <w:rPr>
          <w:b/>
          <w:sz w:val="28"/>
          <w:szCs w:val="28"/>
        </w:rPr>
      </w:pPr>
      <w:r>
        <w:rPr>
          <w:b/>
          <w:sz w:val="28"/>
          <w:szCs w:val="28"/>
        </w:rPr>
        <w:t>6</w:t>
      </w:r>
      <w:r w:rsidR="00391442">
        <w:rPr>
          <w:b/>
          <w:sz w:val="28"/>
          <w:szCs w:val="28"/>
        </w:rPr>
        <w:t>/ Responsabilité</w:t>
      </w:r>
    </w:p>
    <w:p w:rsidR="00680099" w:rsidRDefault="00391442" w:rsidP="006E5286">
      <w:pPr>
        <w:spacing w:after="0"/>
        <w:jc w:val="both"/>
        <w:rPr>
          <w:sz w:val="24"/>
          <w:szCs w:val="24"/>
        </w:rPr>
      </w:pPr>
      <w:r>
        <w:rPr>
          <w:sz w:val="24"/>
          <w:szCs w:val="24"/>
        </w:rPr>
        <w:t>L’Utilisateur est responsable de l’ouverture et de la fermeture des portes, de l’éclairage et du matériel. Il reste seul responsable des dommages (autres que ceux résultant de la foudre, tempêtes ou dégâts des eaux) pouvant survenir pendant l’utilisation de la salle ou du matériel.</w:t>
      </w:r>
    </w:p>
    <w:p w:rsidR="00391442" w:rsidRDefault="00391442" w:rsidP="006E5286">
      <w:pPr>
        <w:spacing w:after="0"/>
        <w:jc w:val="both"/>
        <w:rPr>
          <w:b/>
          <w:sz w:val="24"/>
          <w:szCs w:val="24"/>
        </w:rPr>
      </w:pPr>
      <w:r w:rsidRPr="00391442">
        <w:rPr>
          <w:b/>
          <w:sz w:val="24"/>
          <w:szCs w:val="24"/>
        </w:rPr>
        <w:t>En cas de dégradation, de perte ou de vol de toute ou partie du matériel et du mobilier mis à disposition, l’Utilisateur s’engage à prendre en charge le coût du rachat ou de la remise en état des matériels et mobiliers concernés, ainsi que du coût du personnel.</w:t>
      </w:r>
    </w:p>
    <w:p w:rsidR="00BB19D9" w:rsidRDefault="00BB19D9" w:rsidP="00BB19D9">
      <w:pPr>
        <w:spacing w:after="0"/>
        <w:jc w:val="both"/>
        <w:rPr>
          <w:sz w:val="24"/>
          <w:szCs w:val="24"/>
        </w:rPr>
      </w:pPr>
      <w:r>
        <w:rPr>
          <w:sz w:val="24"/>
          <w:szCs w:val="24"/>
        </w:rPr>
        <w:t xml:space="preserve">L’Utilisateur s’engage à être en conformité avec la législation et la réglementation en vigueur, notamment en ce qui concerne </w:t>
      </w:r>
      <w:r w:rsidRPr="00096B6D">
        <w:rPr>
          <w:b/>
          <w:sz w:val="24"/>
          <w:szCs w:val="24"/>
        </w:rPr>
        <w:t>les débits de boisson</w:t>
      </w:r>
      <w:r>
        <w:rPr>
          <w:sz w:val="24"/>
          <w:szCs w:val="24"/>
        </w:rPr>
        <w:t xml:space="preserve"> et </w:t>
      </w:r>
      <w:r w:rsidRPr="00096B6D">
        <w:rPr>
          <w:b/>
          <w:sz w:val="24"/>
          <w:szCs w:val="24"/>
        </w:rPr>
        <w:t>l’interdiction de fumer</w:t>
      </w:r>
      <w:r>
        <w:rPr>
          <w:sz w:val="24"/>
          <w:szCs w:val="24"/>
        </w:rPr>
        <w:t xml:space="preserve"> dans les locaux.</w:t>
      </w:r>
    </w:p>
    <w:p w:rsidR="00391442" w:rsidRDefault="00391442" w:rsidP="006E5286">
      <w:pPr>
        <w:spacing w:after="0"/>
        <w:jc w:val="both"/>
        <w:rPr>
          <w:b/>
          <w:sz w:val="24"/>
          <w:szCs w:val="24"/>
        </w:rPr>
      </w:pPr>
    </w:p>
    <w:p w:rsidR="00A84BFD" w:rsidRPr="00FD21EA" w:rsidRDefault="009C0C94" w:rsidP="006E5286">
      <w:pPr>
        <w:spacing w:after="0"/>
        <w:jc w:val="both"/>
        <w:rPr>
          <w:b/>
          <w:sz w:val="28"/>
          <w:szCs w:val="28"/>
        </w:rPr>
      </w:pPr>
      <w:r>
        <w:rPr>
          <w:b/>
          <w:sz w:val="28"/>
          <w:szCs w:val="28"/>
        </w:rPr>
        <w:t>7</w:t>
      </w:r>
      <w:r w:rsidR="00A84BFD">
        <w:rPr>
          <w:b/>
          <w:sz w:val="28"/>
          <w:szCs w:val="28"/>
        </w:rPr>
        <w:t xml:space="preserve">/ </w:t>
      </w:r>
      <w:r>
        <w:rPr>
          <w:b/>
          <w:sz w:val="28"/>
          <w:szCs w:val="28"/>
        </w:rPr>
        <w:t>Tarifs et caution</w:t>
      </w:r>
    </w:p>
    <w:p w:rsidR="00000246" w:rsidRDefault="00A84BFD" w:rsidP="00E85335">
      <w:pPr>
        <w:spacing w:after="0"/>
        <w:jc w:val="both"/>
        <w:rPr>
          <w:sz w:val="24"/>
          <w:szCs w:val="24"/>
        </w:rPr>
      </w:pPr>
      <w:r>
        <w:rPr>
          <w:sz w:val="24"/>
          <w:szCs w:val="24"/>
        </w:rPr>
        <w:t>L</w:t>
      </w:r>
      <w:r w:rsidR="009C0C94">
        <w:rPr>
          <w:sz w:val="24"/>
          <w:szCs w:val="24"/>
        </w:rPr>
        <w:t xml:space="preserve">a </w:t>
      </w:r>
      <w:r w:rsidR="00E85335">
        <w:rPr>
          <w:sz w:val="24"/>
          <w:szCs w:val="24"/>
        </w:rPr>
        <w:t>caution sera payé</w:t>
      </w:r>
      <w:r w:rsidR="00C402C0">
        <w:rPr>
          <w:sz w:val="24"/>
          <w:szCs w:val="24"/>
        </w:rPr>
        <w:t>e</w:t>
      </w:r>
      <w:r w:rsidR="00E85335">
        <w:rPr>
          <w:sz w:val="24"/>
          <w:szCs w:val="24"/>
        </w:rPr>
        <w:t xml:space="preserve"> </w:t>
      </w:r>
      <w:r w:rsidR="009C0C94">
        <w:rPr>
          <w:sz w:val="24"/>
          <w:szCs w:val="24"/>
        </w:rPr>
        <w:t>le jour de la réservation</w:t>
      </w:r>
      <w:r w:rsidR="00C402C0">
        <w:rPr>
          <w:sz w:val="24"/>
          <w:szCs w:val="24"/>
        </w:rPr>
        <w:t xml:space="preserve"> accompagnée de la convention. L</w:t>
      </w:r>
      <w:r w:rsidR="009C0C94">
        <w:rPr>
          <w:sz w:val="24"/>
          <w:szCs w:val="24"/>
        </w:rPr>
        <w:t>es tarifs sont fixés par délibération du Conseil Municipal.</w:t>
      </w:r>
      <w:r w:rsidR="00C402C0">
        <w:rPr>
          <w:sz w:val="24"/>
          <w:szCs w:val="24"/>
        </w:rPr>
        <w:t xml:space="preserve"> </w:t>
      </w:r>
      <w:r w:rsidR="009C0C94" w:rsidRPr="006E5286">
        <w:rPr>
          <w:b/>
          <w:sz w:val="24"/>
          <w:szCs w:val="24"/>
        </w:rPr>
        <w:t>La caution est préalable et obligatoire</w:t>
      </w:r>
      <w:r w:rsidR="009C0C94">
        <w:rPr>
          <w:sz w:val="24"/>
          <w:szCs w:val="24"/>
        </w:rPr>
        <w:t>. Elle sert à couvrir, en partie, les frais de réparation ou de remplacement suite à des dégradations ou disparitions éventuelles de matériel ou mobilier. Si son montant est insuffisant, une facture supplémentaire est établie ap</w:t>
      </w:r>
      <w:r w:rsidR="00F35CD6">
        <w:rPr>
          <w:sz w:val="24"/>
          <w:szCs w:val="24"/>
        </w:rPr>
        <w:t>rès état de lieux et inventaire</w:t>
      </w:r>
      <w:r w:rsidR="00000246">
        <w:rPr>
          <w:sz w:val="24"/>
          <w:szCs w:val="24"/>
        </w:rPr>
        <w:t>. Elle est versée dès la demande de réservation de la salle et sera restituée après visite par les services de la Mairie si aucune dégradation n’est constatée.</w:t>
      </w:r>
    </w:p>
    <w:p w:rsidR="009C0C94" w:rsidRDefault="009C0C94" w:rsidP="006E5286">
      <w:pPr>
        <w:spacing w:after="0"/>
        <w:jc w:val="both"/>
        <w:rPr>
          <w:sz w:val="24"/>
          <w:szCs w:val="24"/>
        </w:rPr>
      </w:pPr>
    </w:p>
    <w:p w:rsidR="009C0C94" w:rsidRPr="00FD21EA" w:rsidRDefault="009827CA" w:rsidP="006E5286">
      <w:pPr>
        <w:spacing w:after="0"/>
        <w:jc w:val="both"/>
        <w:rPr>
          <w:b/>
          <w:sz w:val="28"/>
          <w:szCs w:val="28"/>
        </w:rPr>
      </w:pPr>
      <w:r>
        <w:rPr>
          <w:b/>
          <w:sz w:val="28"/>
          <w:szCs w:val="28"/>
        </w:rPr>
        <w:t>10</w:t>
      </w:r>
      <w:r w:rsidR="00754946">
        <w:rPr>
          <w:b/>
          <w:sz w:val="28"/>
          <w:szCs w:val="28"/>
        </w:rPr>
        <w:t>/ Résiliation –</w:t>
      </w:r>
      <w:r w:rsidR="009C0C94">
        <w:rPr>
          <w:b/>
          <w:sz w:val="28"/>
          <w:szCs w:val="28"/>
        </w:rPr>
        <w:t>Désistement</w:t>
      </w:r>
    </w:p>
    <w:p w:rsidR="009C0C94" w:rsidRPr="00835488" w:rsidRDefault="009C0C94" w:rsidP="006E5286">
      <w:pPr>
        <w:spacing w:after="0"/>
        <w:jc w:val="both"/>
        <w:rPr>
          <w:sz w:val="24"/>
          <w:szCs w:val="24"/>
        </w:rPr>
      </w:pPr>
      <w:r>
        <w:rPr>
          <w:sz w:val="24"/>
          <w:szCs w:val="24"/>
        </w:rPr>
        <w:t xml:space="preserve">Sauf cas de force majeure, l’Utilisateur est tenu de respecter un délai minimum de désistement de 15 jours et de le notifier par écrit à la Mairie. Dans le cas de </w:t>
      </w:r>
      <w:r w:rsidR="004803EA">
        <w:rPr>
          <w:sz w:val="24"/>
          <w:szCs w:val="24"/>
        </w:rPr>
        <w:t>non-respect</w:t>
      </w:r>
      <w:r w:rsidR="009A64BA">
        <w:rPr>
          <w:sz w:val="24"/>
          <w:szCs w:val="24"/>
        </w:rPr>
        <w:t xml:space="preserve"> de ce délai</w:t>
      </w:r>
      <w:r w:rsidR="009A64BA" w:rsidRPr="00835488">
        <w:rPr>
          <w:sz w:val="24"/>
          <w:szCs w:val="24"/>
        </w:rPr>
        <w:t xml:space="preserve">, le montant de la caution </w:t>
      </w:r>
      <w:r w:rsidRPr="00835488">
        <w:rPr>
          <w:sz w:val="24"/>
          <w:szCs w:val="24"/>
        </w:rPr>
        <w:t>versé préalabl</w:t>
      </w:r>
      <w:r w:rsidR="00C03FBC">
        <w:rPr>
          <w:sz w:val="24"/>
          <w:szCs w:val="24"/>
        </w:rPr>
        <w:t>ement sera</w:t>
      </w:r>
      <w:r w:rsidR="00C03FBC" w:rsidRPr="00B463AC">
        <w:rPr>
          <w:sz w:val="24"/>
          <w:szCs w:val="24"/>
        </w:rPr>
        <w:t xml:space="preserve">, éventuellement, </w:t>
      </w:r>
      <w:r w:rsidR="009A64BA" w:rsidRPr="00835488">
        <w:rPr>
          <w:sz w:val="24"/>
          <w:szCs w:val="24"/>
        </w:rPr>
        <w:t>conservé et encaissé</w:t>
      </w:r>
      <w:r w:rsidRPr="00835488">
        <w:rPr>
          <w:sz w:val="24"/>
          <w:szCs w:val="24"/>
        </w:rPr>
        <w:t xml:space="preserve"> par la Commune de Tavel.</w:t>
      </w:r>
    </w:p>
    <w:p w:rsidR="009C0C94" w:rsidRDefault="009C0C94" w:rsidP="006E5286">
      <w:pPr>
        <w:spacing w:after="0"/>
        <w:jc w:val="both"/>
        <w:rPr>
          <w:sz w:val="24"/>
          <w:szCs w:val="24"/>
        </w:rPr>
      </w:pPr>
      <w:r w:rsidRPr="00835488">
        <w:rPr>
          <w:sz w:val="24"/>
          <w:szCs w:val="24"/>
        </w:rPr>
        <w:t>La Commune de Tavel peut être amenée exception</w:t>
      </w:r>
      <w:r w:rsidR="009A64BA" w:rsidRPr="00835488">
        <w:rPr>
          <w:sz w:val="24"/>
          <w:szCs w:val="24"/>
        </w:rPr>
        <w:t>nellement à annuler une réservation</w:t>
      </w:r>
      <w:r w:rsidRPr="00835488">
        <w:rPr>
          <w:sz w:val="24"/>
          <w:szCs w:val="24"/>
        </w:rPr>
        <w:t xml:space="preserve"> (notamment en ca</w:t>
      </w:r>
      <w:r>
        <w:rPr>
          <w:sz w:val="24"/>
          <w:szCs w:val="24"/>
        </w:rPr>
        <w:t xml:space="preserve">s </w:t>
      </w:r>
      <w:r w:rsidR="004803EA">
        <w:rPr>
          <w:sz w:val="24"/>
          <w:szCs w:val="24"/>
        </w:rPr>
        <w:t>d’élections)</w:t>
      </w:r>
      <w:r>
        <w:rPr>
          <w:sz w:val="24"/>
          <w:szCs w:val="24"/>
        </w:rPr>
        <w:t>. Elle s’engage, dans ce cas, à prévenir l’Utilisateur le plus rapidement possible.</w:t>
      </w:r>
    </w:p>
    <w:p w:rsidR="006E5286" w:rsidRDefault="006E5286" w:rsidP="006E5286">
      <w:pPr>
        <w:spacing w:after="0"/>
        <w:jc w:val="both"/>
        <w:rPr>
          <w:sz w:val="24"/>
          <w:szCs w:val="24"/>
        </w:rPr>
      </w:pPr>
    </w:p>
    <w:p w:rsidR="00EA7872" w:rsidRDefault="00EA7872" w:rsidP="006E5286">
      <w:pPr>
        <w:spacing w:after="0"/>
        <w:jc w:val="both"/>
        <w:rPr>
          <w:b/>
          <w:sz w:val="28"/>
          <w:szCs w:val="28"/>
        </w:rPr>
      </w:pPr>
    </w:p>
    <w:p w:rsidR="006E5286" w:rsidRPr="006518AC" w:rsidRDefault="006E5286" w:rsidP="006E5286">
      <w:pPr>
        <w:spacing w:after="0"/>
        <w:jc w:val="both"/>
        <w:rPr>
          <w:b/>
          <w:sz w:val="28"/>
          <w:szCs w:val="28"/>
        </w:rPr>
      </w:pPr>
      <w:r w:rsidRPr="006518AC">
        <w:rPr>
          <w:b/>
          <w:sz w:val="28"/>
          <w:szCs w:val="28"/>
        </w:rPr>
        <w:t>Fait à Tavel, le …………………………………………………</w:t>
      </w:r>
    </w:p>
    <w:p w:rsidR="006E5286" w:rsidRPr="006518AC" w:rsidRDefault="006E5286" w:rsidP="006E5286">
      <w:pPr>
        <w:spacing w:after="0"/>
        <w:jc w:val="both"/>
        <w:rPr>
          <w:b/>
          <w:sz w:val="28"/>
          <w:szCs w:val="28"/>
        </w:rPr>
      </w:pPr>
    </w:p>
    <w:p w:rsidR="006E5286" w:rsidRPr="006518AC" w:rsidRDefault="006E5286" w:rsidP="006E5286">
      <w:pPr>
        <w:spacing w:after="0"/>
        <w:jc w:val="both"/>
        <w:rPr>
          <w:b/>
          <w:sz w:val="28"/>
          <w:szCs w:val="28"/>
        </w:rPr>
      </w:pPr>
    </w:p>
    <w:p w:rsidR="006E5286" w:rsidRPr="006518AC" w:rsidRDefault="006E5286" w:rsidP="006E5286">
      <w:pPr>
        <w:spacing w:after="0"/>
        <w:jc w:val="both"/>
        <w:rPr>
          <w:b/>
          <w:sz w:val="28"/>
          <w:szCs w:val="28"/>
        </w:rPr>
      </w:pPr>
      <w:r w:rsidRPr="006518AC">
        <w:rPr>
          <w:b/>
          <w:sz w:val="28"/>
          <w:szCs w:val="28"/>
        </w:rPr>
        <w:t>Le maire</w:t>
      </w:r>
      <w:r w:rsidRPr="006518AC">
        <w:rPr>
          <w:b/>
          <w:sz w:val="28"/>
          <w:szCs w:val="28"/>
        </w:rPr>
        <w:tab/>
      </w:r>
      <w:r w:rsidRPr="006518AC">
        <w:rPr>
          <w:b/>
          <w:sz w:val="28"/>
          <w:szCs w:val="28"/>
        </w:rPr>
        <w:tab/>
      </w:r>
      <w:r w:rsidRPr="006518AC">
        <w:rPr>
          <w:b/>
          <w:sz w:val="28"/>
          <w:szCs w:val="28"/>
        </w:rPr>
        <w:tab/>
      </w:r>
      <w:r w:rsidRPr="006518AC">
        <w:rPr>
          <w:b/>
          <w:sz w:val="28"/>
          <w:szCs w:val="28"/>
        </w:rPr>
        <w:tab/>
      </w:r>
      <w:r w:rsidRPr="006518AC">
        <w:rPr>
          <w:b/>
          <w:sz w:val="28"/>
          <w:szCs w:val="28"/>
        </w:rPr>
        <w:tab/>
      </w:r>
      <w:r w:rsidRPr="006518AC">
        <w:rPr>
          <w:b/>
          <w:sz w:val="28"/>
          <w:szCs w:val="28"/>
        </w:rPr>
        <w:tab/>
        <w:t>L’Utilisateur :…………………………………………..</w:t>
      </w:r>
    </w:p>
    <w:p w:rsidR="006E5286" w:rsidRPr="006518AC" w:rsidRDefault="006E5286" w:rsidP="006E5286">
      <w:pPr>
        <w:spacing w:after="0"/>
        <w:jc w:val="both"/>
        <w:rPr>
          <w:b/>
          <w:sz w:val="28"/>
          <w:szCs w:val="28"/>
        </w:rPr>
      </w:pPr>
      <w:r w:rsidRPr="006518AC">
        <w:rPr>
          <w:b/>
          <w:sz w:val="28"/>
          <w:szCs w:val="28"/>
        </w:rPr>
        <w:t>Claude PHILIP</w:t>
      </w:r>
      <w:r w:rsidRPr="006518AC">
        <w:rPr>
          <w:b/>
          <w:sz w:val="28"/>
          <w:szCs w:val="28"/>
        </w:rPr>
        <w:tab/>
      </w:r>
      <w:r w:rsidRPr="006518AC">
        <w:rPr>
          <w:b/>
          <w:sz w:val="28"/>
          <w:szCs w:val="28"/>
        </w:rPr>
        <w:tab/>
      </w:r>
      <w:r w:rsidRPr="006518AC">
        <w:rPr>
          <w:b/>
          <w:sz w:val="28"/>
          <w:szCs w:val="28"/>
        </w:rPr>
        <w:tab/>
      </w:r>
      <w:r w:rsidRPr="006518AC">
        <w:rPr>
          <w:b/>
          <w:sz w:val="28"/>
          <w:szCs w:val="28"/>
        </w:rPr>
        <w:tab/>
      </w:r>
      <w:r w:rsidRPr="006518AC">
        <w:rPr>
          <w:b/>
          <w:sz w:val="28"/>
          <w:szCs w:val="28"/>
        </w:rPr>
        <w:tab/>
        <w:t>Lu et approuvé</w:t>
      </w:r>
    </w:p>
    <w:sectPr w:rsidR="006E5286" w:rsidRPr="006518AC" w:rsidSect="006230D9">
      <w:headerReference w:type="default" r:id="rId10"/>
      <w:footerReference w:type="default" r:id="rId11"/>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11" w:rsidRDefault="00E51E11" w:rsidP="005D3451">
      <w:pPr>
        <w:spacing w:after="0" w:line="240" w:lineRule="auto"/>
      </w:pPr>
      <w:r>
        <w:separator/>
      </w:r>
    </w:p>
  </w:endnote>
  <w:endnote w:type="continuationSeparator" w:id="0">
    <w:p w:rsidR="00E51E11" w:rsidRDefault="00E51E11" w:rsidP="005D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4B" w:rsidRDefault="0057059F" w:rsidP="005D3451">
    <w:pPr>
      <w:pStyle w:val="Pieddepage"/>
    </w:pPr>
    <w:r>
      <w:tab/>
      <w:t xml:space="preserve">                           Mairie de Tavel</w:t>
    </w:r>
    <w:r w:rsidR="00504CB9">
      <w:t xml:space="preserve"> -</w:t>
    </w:r>
    <w:r w:rsidR="00B9564B">
      <w:t>Rue du 19 Mars 1962 - 30126 Tavel</w:t>
    </w:r>
    <w:r w:rsidR="00504CB9">
      <w:t>-</w:t>
    </w:r>
    <w:r w:rsidR="00B9564B">
      <w:t xml:space="preserve"> Tel : 04.66.50.04.10- Fax : 04.66.50.19.00</w:t>
    </w:r>
    <w:r w:rsidR="00B9564B">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11" w:rsidRDefault="00E51E11" w:rsidP="005D3451">
      <w:pPr>
        <w:spacing w:after="0" w:line="240" w:lineRule="auto"/>
      </w:pPr>
      <w:r>
        <w:separator/>
      </w:r>
    </w:p>
  </w:footnote>
  <w:footnote w:type="continuationSeparator" w:id="0">
    <w:p w:rsidR="00E51E11" w:rsidRDefault="00E51E11" w:rsidP="005D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945720"/>
      <w:docPartObj>
        <w:docPartGallery w:val="Page Numbers (Top of Page)"/>
        <w:docPartUnique/>
      </w:docPartObj>
    </w:sdtPr>
    <w:sdtEndPr/>
    <w:sdtContent>
      <w:p w:rsidR="006518AC" w:rsidRDefault="00BB0A67">
        <w:pPr>
          <w:pStyle w:val="En-tte"/>
          <w:jc w:val="right"/>
        </w:pPr>
        <w:r>
          <w:fldChar w:fldCharType="begin"/>
        </w:r>
        <w:r w:rsidR="006518AC">
          <w:instrText>PAGE   \* MERGEFORMAT</w:instrText>
        </w:r>
        <w:r>
          <w:fldChar w:fldCharType="separate"/>
        </w:r>
        <w:r w:rsidR="009D3F77">
          <w:rPr>
            <w:noProof/>
          </w:rPr>
          <w:t>4</w:t>
        </w:r>
        <w:r>
          <w:fldChar w:fldCharType="end"/>
        </w:r>
      </w:p>
    </w:sdtContent>
  </w:sdt>
  <w:p w:rsidR="006518AC" w:rsidRDefault="006518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8EF"/>
    <w:multiLevelType w:val="hybridMultilevel"/>
    <w:tmpl w:val="A2ECD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40519E"/>
    <w:multiLevelType w:val="hybridMultilevel"/>
    <w:tmpl w:val="B6D827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1E32B1"/>
    <w:multiLevelType w:val="hybridMultilevel"/>
    <w:tmpl w:val="FAA08834"/>
    <w:lvl w:ilvl="0" w:tplc="040C0001">
      <w:start w:val="1"/>
      <w:numFmt w:val="bullet"/>
      <w:lvlText w:val=""/>
      <w:lvlJc w:val="left"/>
      <w:pPr>
        <w:ind w:left="6225" w:hanging="360"/>
      </w:pPr>
      <w:rPr>
        <w:rFonts w:ascii="Symbol" w:hAnsi="Symbol" w:hint="default"/>
      </w:rPr>
    </w:lvl>
    <w:lvl w:ilvl="1" w:tplc="040C0003" w:tentative="1">
      <w:start w:val="1"/>
      <w:numFmt w:val="bullet"/>
      <w:lvlText w:val="o"/>
      <w:lvlJc w:val="left"/>
      <w:pPr>
        <w:ind w:left="6945" w:hanging="360"/>
      </w:pPr>
      <w:rPr>
        <w:rFonts w:ascii="Courier New" w:hAnsi="Courier New" w:cs="Courier New" w:hint="default"/>
      </w:rPr>
    </w:lvl>
    <w:lvl w:ilvl="2" w:tplc="040C0005" w:tentative="1">
      <w:start w:val="1"/>
      <w:numFmt w:val="bullet"/>
      <w:lvlText w:val=""/>
      <w:lvlJc w:val="left"/>
      <w:pPr>
        <w:ind w:left="7665" w:hanging="360"/>
      </w:pPr>
      <w:rPr>
        <w:rFonts w:ascii="Wingdings" w:hAnsi="Wingdings" w:hint="default"/>
      </w:rPr>
    </w:lvl>
    <w:lvl w:ilvl="3" w:tplc="040C0001" w:tentative="1">
      <w:start w:val="1"/>
      <w:numFmt w:val="bullet"/>
      <w:lvlText w:val=""/>
      <w:lvlJc w:val="left"/>
      <w:pPr>
        <w:ind w:left="8385" w:hanging="360"/>
      </w:pPr>
      <w:rPr>
        <w:rFonts w:ascii="Symbol" w:hAnsi="Symbol" w:hint="default"/>
      </w:rPr>
    </w:lvl>
    <w:lvl w:ilvl="4" w:tplc="040C0003" w:tentative="1">
      <w:start w:val="1"/>
      <w:numFmt w:val="bullet"/>
      <w:lvlText w:val="o"/>
      <w:lvlJc w:val="left"/>
      <w:pPr>
        <w:ind w:left="9105" w:hanging="360"/>
      </w:pPr>
      <w:rPr>
        <w:rFonts w:ascii="Courier New" w:hAnsi="Courier New" w:cs="Courier New" w:hint="default"/>
      </w:rPr>
    </w:lvl>
    <w:lvl w:ilvl="5" w:tplc="040C0005" w:tentative="1">
      <w:start w:val="1"/>
      <w:numFmt w:val="bullet"/>
      <w:lvlText w:val=""/>
      <w:lvlJc w:val="left"/>
      <w:pPr>
        <w:ind w:left="9825" w:hanging="360"/>
      </w:pPr>
      <w:rPr>
        <w:rFonts w:ascii="Wingdings" w:hAnsi="Wingdings" w:hint="default"/>
      </w:rPr>
    </w:lvl>
    <w:lvl w:ilvl="6" w:tplc="040C0001" w:tentative="1">
      <w:start w:val="1"/>
      <w:numFmt w:val="bullet"/>
      <w:lvlText w:val=""/>
      <w:lvlJc w:val="left"/>
      <w:pPr>
        <w:ind w:left="10545" w:hanging="360"/>
      </w:pPr>
      <w:rPr>
        <w:rFonts w:ascii="Symbol" w:hAnsi="Symbol" w:hint="default"/>
      </w:rPr>
    </w:lvl>
    <w:lvl w:ilvl="7" w:tplc="040C0003" w:tentative="1">
      <w:start w:val="1"/>
      <w:numFmt w:val="bullet"/>
      <w:lvlText w:val="o"/>
      <w:lvlJc w:val="left"/>
      <w:pPr>
        <w:ind w:left="11265" w:hanging="360"/>
      </w:pPr>
      <w:rPr>
        <w:rFonts w:ascii="Courier New" w:hAnsi="Courier New" w:cs="Courier New" w:hint="default"/>
      </w:rPr>
    </w:lvl>
    <w:lvl w:ilvl="8" w:tplc="040C0005" w:tentative="1">
      <w:start w:val="1"/>
      <w:numFmt w:val="bullet"/>
      <w:lvlText w:val=""/>
      <w:lvlJc w:val="left"/>
      <w:pPr>
        <w:ind w:left="11985" w:hanging="360"/>
      </w:pPr>
      <w:rPr>
        <w:rFonts w:ascii="Wingdings" w:hAnsi="Wingdings" w:hint="default"/>
      </w:rPr>
    </w:lvl>
  </w:abstractNum>
  <w:abstractNum w:abstractNumId="3" w15:restartNumberingAfterBreak="0">
    <w:nsid w:val="4F8603C9"/>
    <w:multiLevelType w:val="hybridMultilevel"/>
    <w:tmpl w:val="AA585C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E85691"/>
    <w:multiLevelType w:val="multilevel"/>
    <w:tmpl w:val="9FC4BE70"/>
    <w:lvl w:ilvl="0">
      <w:start w:val="1"/>
      <w:numFmt w:val="decimal"/>
      <w:lvlText w:val="%1."/>
      <w:lvlJc w:val="left"/>
      <w:pPr>
        <w:ind w:left="1211"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70F3EF7"/>
    <w:multiLevelType w:val="multilevel"/>
    <w:tmpl w:val="9FC4BE70"/>
    <w:lvl w:ilvl="0">
      <w:start w:val="1"/>
      <w:numFmt w:val="decimal"/>
      <w:lvlText w:val="%1."/>
      <w:lvlJc w:val="left"/>
      <w:pPr>
        <w:ind w:left="1211"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49"/>
    <w:rsid w:val="00000246"/>
    <w:rsid w:val="00000F52"/>
    <w:rsid w:val="000047C7"/>
    <w:rsid w:val="000100EB"/>
    <w:rsid w:val="0001257E"/>
    <w:rsid w:val="0001500D"/>
    <w:rsid w:val="00057AD2"/>
    <w:rsid w:val="00065441"/>
    <w:rsid w:val="00065AEA"/>
    <w:rsid w:val="0006622F"/>
    <w:rsid w:val="00092978"/>
    <w:rsid w:val="00096B6D"/>
    <w:rsid w:val="000A17F8"/>
    <w:rsid w:val="000B34BF"/>
    <w:rsid w:val="001054B3"/>
    <w:rsid w:val="0010587A"/>
    <w:rsid w:val="00117AEA"/>
    <w:rsid w:val="00124FFE"/>
    <w:rsid w:val="00142277"/>
    <w:rsid w:val="00163491"/>
    <w:rsid w:val="001A013A"/>
    <w:rsid w:val="001A4D5F"/>
    <w:rsid w:val="001A5649"/>
    <w:rsid w:val="001C0DF6"/>
    <w:rsid w:val="001D0F02"/>
    <w:rsid w:val="002715F9"/>
    <w:rsid w:val="00277900"/>
    <w:rsid w:val="002B270A"/>
    <w:rsid w:val="002E05CC"/>
    <w:rsid w:val="003052CB"/>
    <w:rsid w:val="003124A8"/>
    <w:rsid w:val="00330F8B"/>
    <w:rsid w:val="003322EF"/>
    <w:rsid w:val="003524C1"/>
    <w:rsid w:val="00364F26"/>
    <w:rsid w:val="00391442"/>
    <w:rsid w:val="003A178D"/>
    <w:rsid w:val="003A19A7"/>
    <w:rsid w:val="003B12EE"/>
    <w:rsid w:val="003D302F"/>
    <w:rsid w:val="00415DAF"/>
    <w:rsid w:val="00426B59"/>
    <w:rsid w:val="00430E12"/>
    <w:rsid w:val="004803EA"/>
    <w:rsid w:val="00484B80"/>
    <w:rsid w:val="004907BB"/>
    <w:rsid w:val="004A08DD"/>
    <w:rsid w:val="004A1E7F"/>
    <w:rsid w:val="004A4B84"/>
    <w:rsid w:val="00504CB9"/>
    <w:rsid w:val="00510105"/>
    <w:rsid w:val="00521C2C"/>
    <w:rsid w:val="00540CDD"/>
    <w:rsid w:val="0057059F"/>
    <w:rsid w:val="00590E0C"/>
    <w:rsid w:val="00593FCC"/>
    <w:rsid w:val="005B14FB"/>
    <w:rsid w:val="005B6AB3"/>
    <w:rsid w:val="005D1CE3"/>
    <w:rsid w:val="005D3451"/>
    <w:rsid w:val="005F52F0"/>
    <w:rsid w:val="006067EA"/>
    <w:rsid w:val="006230D9"/>
    <w:rsid w:val="00646885"/>
    <w:rsid w:val="006518AC"/>
    <w:rsid w:val="00664E5B"/>
    <w:rsid w:val="00677DD5"/>
    <w:rsid w:val="00677FB2"/>
    <w:rsid w:val="00680099"/>
    <w:rsid w:val="00680C1D"/>
    <w:rsid w:val="006824A1"/>
    <w:rsid w:val="00686D13"/>
    <w:rsid w:val="00694501"/>
    <w:rsid w:val="006A2951"/>
    <w:rsid w:val="006A3814"/>
    <w:rsid w:val="006C2E24"/>
    <w:rsid w:val="006C45F5"/>
    <w:rsid w:val="006E2B1D"/>
    <w:rsid w:val="006E490B"/>
    <w:rsid w:val="006E5286"/>
    <w:rsid w:val="00716683"/>
    <w:rsid w:val="00741B68"/>
    <w:rsid w:val="00747130"/>
    <w:rsid w:val="00750BDB"/>
    <w:rsid w:val="00754946"/>
    <w:rsid w:val="00781BEC"/>
    <w:rsid w:val="00797951"/>
    <w:rsid w:val="007A32D7"/>
    <w:rsid w:val="007B7A22"/>
    <w:rsid w:val="007E32F4"/>
    <w:rsid w:val="00806A45"/>
    <w:rsid w:val="00825DDC"/>
    <w:rsid w:val="00830968"/>
    <w:rsid w:val="00835488"/>
    <w:rsid w:val="00854232"/>
    <w:rsid w:val="00867696"/>
    <w:rsid w:val="00867778"/>
    <w:rsid w:val="00897082"/>
    <w:rsid w:val="008A4E5F"/>
    <w:rsid w:val="008B4998"/>
    <w:rsid w:val="009827CA"/>
    <w:rsid w:val="0098724E"/>
    <w:rsid w:val="009A4298"/>
    <w:rsid w:val="009A64BA"/>
    <w:rsid w:val="009C0C94"/>
    <w:rsid w:val="009C17C9"/>
    <w:rsid w:val="009C4283"/>
    <w:rsid w:val="009D3F77"/>
    <w:rsid w:val="009D4690"/>
    <w:rsid w:val="009E0ECD"/>
    <w:rsid w:val="009E24FC"/>
    <w:rsid w:val="00A142C9"/>
    <w:rsid w:val="00A27B7F"/>
    <w:rsid w:val="00A52471"/>
    <w:rsid w:val="00A84BFD"/>
    <w:rsid w:val="00AA4485"/>
    <w:rsid w:val="00AE70C9"/>
    <w:rsid w:val="00AF04D8"/>
    <w:rsid w:val="00AF69BE"/>
    <w:rsid w:val="00B12B96"/>
    <w:rsid w:val="00B3556D"/>
    <w:rsid w:val="00B463AC"/>
    <w:rsid w:val="00B5471C"/>
    <w:rsid w:val="00B617F7"/>
    <w:rsid w:val="00B6337A"/>
    <w:rsid w:val="00B70A59"/>
    <w:rsid w:val="00B9356A"/>
    <w:rsid w:val="00B9564B"/>
    <w:rsid w:val="00BB0A67"/>
    <w:rsid w:val="00BB0D27"/>
    <w:rsid w:val="00BB19D9"/>
    <w:rsid w:val="00BB27B4"/>
    <w:rsid w:val="00BF537C"/>
    <w:rsid w:val="00C03FBC"/>
    <w:rsid w:val="00C402C0"/>
    <w:rsid w:val="00C75BB8"/>
    <w:rsid w:val="00C77B2F"/>
    <w:rsid w:val="00C90C93"/>
    <w:rsid w:val="00C960FE"/>
    <w:rsid w:val="00CD35A1"/>
    <w:rsid w:val="00CD71CE"/>
    <w:rsid w:val="00D303F4"/>
    <w:rsid w:val="00D42668"/>
    <w:rsid w:val="00D544F8"/>
    <w:rsid w:val="00D573D7"/>
    <w:rsid w:val="00D61666"/>
    <w:rsid w:val="00D6483F"/>
    <w:rsid w:val="00DD0DA4"/>
    <w:rsid w:val="00DF0C72"/>
    <w:rsid w:val="00DF0D90"/>
    <w:rsid w:val="00E00EC0"/>
    <w:rsid w:val="00E072D3"/>
    <w:rsid w:val="00E25648"/>
    <w:rsid w:val="00E31939"/>
    <w:rsid w:val="00E4430C"/>
    <w:rsid w:val="00E51E11"/>
    <w:rsid w:val="00E85335"/>
    <w:rsid w:val="00E92CA8"/>
    <w:rsid w:val="00E93907"/>
    <w:rsid w:val="00E94110"/>
    <w:rsid w:val="00EA7872"/>
    <w:rsid w:val="00EB1141"/>
    <w:rsid w:val="00EB66D9"/>
    <w:rsid w:val="00EC5A9D"/>
    <w:rsid w:val="00ED5F76"/>
    <w:rsid w:val="00EE3B98"/>
    <w:rsid w:val="00EE7C27"/>
    <w:rsid w:val="00F010BA"/>
    <w:rsid w:val="00F35CD6"/>
    <w:rsid w:val="00F453BE"/>
    <w:rsid w:val="00F91701"/>
    <w:rsid w:val="00FA1709"/>
    <w:rsid w:val="00FD10A3"/>
    <w:rsid w:val="00FD21EA"/>
    <w:rsid w:val="00FE7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CCEE53B-036D-477B-A297-B098D1BC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A9D"/>
    <w:pPr>
      <w:ind w:left="720"/>
      <w:contextualSpacing/>
    </w:pPr>
  </w:style>
  <w:style w:type="paragraph" w:styleId="En-tte">
    <w:name w:val="header"/>
    <w:basedOn w:val="Normal"/>
    <w:link w:val="En-tteCar"/>
    <w:uiPriority w:val="99"/>
    <w:unhideWhenUsed/>
    <w:rsid w:val="005D3451"/>
    <w:pPr>
      <w:tabs>
        <w:tab w:val="center" w:pos="4536"/>
        <w:tab w:val="right" w:pos="9072"/>
      </w:tabs>
      <w:spacing w:after="0" w:line="240" w:lineRule="auto"/>
    </w:pPr>
  </w:style>
  <w:style w:type="character" w:customStyle="1" w:styleId="En-tteCar">
    <w:name w:val="En-tête Car"/>
    <w:basedOn w:val="Policepardfaut"/>
    <w:link w:val="En-tte"/>
    <w:uiPriority w:val="99"/>
    <w:rsid w:val="005D3451"/>
  </w:style>
  <w:style w:type="paragraph" w:styleId="Pieddepage">
    <w:name w:val="footer"/>
    <w:basedOn w:val="Normal"/>
    <w:link w:val="PieddepageCar"/>
    <w:uiPriority w:val="99"/>
    <w:unhideWhenUsed/>
    <w:rsid w:val="005D34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451"/>
  </w:style>
  <w:style w:type="paragraph" w:styleId="Textedebulles">
    <w:name w:val="Balloon Text"/>
    <w:basedOn w:val="Normal"/>
    <w:link w:val="TextedebullesCar"/>
    <w:uiPriority w:val="99"/>
    <w:semiHidden/>
    <w:unhideWhenUsed/>
    <w:rsid w:val="009E0E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ECD"/>
    <w:rPr>
      <w:rFonts w:ascii="Tahoma" w:hAnsi="Tahoma" w:cs="Tahoma"/>
      <w:sz w:val="16"/>
      <w:szCs w:val="16"/>
    </w:rPr>
  </w:style>
  <w:style w:type="table" w:styleId="Grilledutableau">
    <w:name w:val="Table Grid"/>
    <w:basedOn w:val="TableauNormal"/>
    <w:uiPriority w:val="39"/>
    <w:rsid w:val="00AF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D81F-DF3D-404F-9992-F3A53AE4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1433</Words>
  <Characters>7882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 compta</dc:creator>
  <cp:keywords/>
  <dc:description/>
  <cp:lastModifiedBy>Secretaire compta</cp:lastModifiedBy>
  <cp:revision>80</cp:revision>
  <cp:lastPrinted>2016-06-08T09:15:00Z</cp:lastPrinted>
  <dcterms:created xsi:type="dcterms:W3CDTF">2014-06-24T08:12:00Z</dcterms:created>
  <dcterms:modified xsi:type="dcterms:W3CDTF">2016-07-28T15:03:00Z</dcterms:modified>
</cp:coreProperties>
</file>